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F95BE4" w14:textId="32E9148B" w:rsidR="003007DF" w:rsidRPr="00E46C93" w:rsidRDefault="003007DF" w:rsidP="003007DF">
      <w:pPr>
        <w:pStyle w:val="a4"/>
        <w:tabs>
          <w:tab w:val="left" w:pos="709"/>
          <w:tab w:val="right" w:pos="9639"/>
        </w:tabs>
        <w:wordWrap w:val="0"/>
        <w:spacing w:after="0"/>
        <w:ind w:right="120"/>
        <w:jc w:val="left"/>
        <w:rPr>
          <w:rFonts w:eastAsiaTheme="minorEastAsia" w:cs="Arial"/>
          <w:lang w:eastAsia="ko-KR"/>
        </w:rPr>
      </w:pPr>
      <w:r w:rsidRPr="00E46C93">
        <w:rPr>
          <w:rFonts w:cs="Arial"/>
        </w:rPr>
        <w:t xml:space="preserve">3GPP </w:t>
      </w:r>
      <w:r w:rsidRPr="00E46C93">
        <w:rPr>
          <w:rFonts w:cs="Arial"/>
          <w:lang w:eastAsia="ja-JP"/>
        </w:rPr>
        <w:t xml:space="preserve">TSG-RAN WG2 </w:t>
      </w:r>
      <w:r>
        <w:rPr>
          <w:rFonts w:eastAsiaTheme="minorEastAsia" w:cs="Arial" w:hint="eastAsia"/>
          <w:lang w:eastAsia="ko-KR"/>
        </w:rPr>
        <w:t>NR #97b Meeting</w:t>
      </w:r>
      <w:r w:rsidRPr="00E46C93">
        <w:rPr>
          <w:rFonts w:eastAsiaTheme="minorEastAsia" w:cs="Arial" w:hint="eastAsia"/>
          <w:lang w:eastAsia="ko-KR"/>
        </w:rPr>
        <w:t xml:space="preserve">                  </w:t>
      </w:r>
      <w:r>
        <w:rPr>
          <w:rFonts w:eastAsiaTheme="minorEastAsia" w:cs="Arial" w:hint="eastAsia"/>
          <w:lang w:eastAsia="ko-KR"/>
        </w:rPr>
        <w:t xml:space="preserve">            </w:t>
      </w:r>
      <w:r w:rsidRPr="00E46C93">
        <w:rPr>
          <w:rFonts w:eastAsiaTheme="minorEastAsia" w:cs="Arial" w:hint="eastAsia"/>
          <w:lang w:eastAsia="ko-KR"/>
        </w:rPr>
        <w:t xml:space="preserve">    </w:t>
      </w:r>
      <w:r>
        <w:rPr>
          <w:rFonts w:eastAsiaTheme="minorEastAsia" w:cs="Arial" w:hint="eastAsia"/>
          <w:lang w:eastAsia="ko-KR"/>
        </w:rPr>
        <w:t xml:space="preserve">                  </w:t>
      </w:r>
      <w:r w:rsidRPr="00E46C93">
        <w:rPr>
          <w:rFonts w:eastAsiaTheme="minorEastAsia" w:cs="Arial"/>
          <w:lang w:eastAsia="ko-KR"/>
        </w:rPr>
        <w:t>R2-</w:t>
      </w:r>
      <w:r w:rsidRPr="00481A30">
        <w:rPr>
          <w:rFonts w:eastAsiaTheme="minorEastAsia" w:cs="Arial"/>
          <w:lang w:eastAsia="ko-KR"/>
        </w:rPr>
        <w:t>17</w:t>
      </w:r>
      <w:r w:rsidR="00F07F9E">
        <w:rPr>
          <w:rFonts w:eastAsiaTheme="minorEastAsia" w:cs="Arial" w:hint="eastAsia"/>
          <w:lang w:eastAsia="ko-KR"/>
        </w:rPr>
        <w:t>03454</w:t>
      </w:r>
      <w:bookmarkStart w:id="0" w:name="_GoBack"/>
      <w:bookmarkEnd w:id="0"/>
    </w:p>
    <w:p w14:paraId="1F4716BE" w14:textId="77777777" w:rsidR="003007DF" w:rsidRPr="0078631A" w:rsidRDefault="003007DF" w:rsidP="003007DF">
      <w:pPr>
        <w:widowControl w:val="0"/>
        <w:tabs>
          <w:tab w:val="right" w:pos="9639"/>
        </w:tabs>
        <w:spacing w:after="0"/>
        <w:rPr>
          <w:rFonts w:ascii="Arial" w:eastAsiaTheme="minorEastAsia" w:hAnsi="Arial"/>
          <w:b/>
          <w:bCs/>
          <w:sz w:val="24"/>
          <w:lang w:eastAsia="ko-KR"/>
        </w:rPr>
      </w:pPr>
      <w:r>
        <w:rPr>
          <w:rFonts w:ascii="Arial" w:eastAsiaTheme="minorEastAsia" w:hAnsi="Arial" w:hint="eastAsia"/>
          <w:b/>
          <w:bCs/>
          <w:sz w:val="24"/>
          <w:lang w:val="en-US" w:eastAsia="ko-KR"/>
        </w:rPr>
        <w:t>Spokane</w:t>
      </w:r>
      <w:r w:rsidRPr="00216C0F">
        <w:rPr>
          <w:rFonts w:ascii="Arial" w:hAnsi="Arial"/>
          <w:b/>
          <w:bCs/>
          <w:sz w:val="24"/>
          <w:lang w:val="de-DE"/>
        </w:rPr>
        <w:t xml:space="preserve">, </w:t>
      </w:r>
      <w:r>
        <w:rPr>
          <w:rFonts w:ascii="Arial" w:eastAsiaTheme="minorEastAsia" w:hAnsi="Arial" w:hint="eastAsia"/>
          <w:b/>
          <w:bCs/>
          <w:sz w:val="24"/>
          <w:lang w:val="de-DE" w:eastAsia="ko-KR"/>
        </w:rPr>
        <w:t>USA</w:t>
      </w:r>
      <w:r w:rsidRPr="00216C0F">
        <w:rPr>
          <w:rFonts w:ascii="Arial" w:hAnsi="Arial"/>
          <w:b/>
          <w:bCs/>
          <w:sz w:val="24"/>
          <w:lang w:val="de-DE"/>
        </w:rPr>
        <w:t xml:space="preserve"> </w:t>
      </w:r>
      <w:r>
        <w:rPr>
          <w:rFonts w:ascii="Arial" w:eastAsiaTheme="minorEastAsia" w:hAnsi="Arial" w:hint="eastAsia"/>
          <w:b/>
          <w:bCs/>
          <w:sz w:val="24"/>
          <w:lang w:val="de-DE" w:eastAsia="ko-KR"/>
        </w:rPr>
        <w:t>3</w:t>
      </w:r>
      <w:r>
        <w:rPr>
          <w:rFonts w:ascii="Arial" w:eastAsiaTheme="minorEastAsia" w:hAnsi="Arial" w:hint="eastAsia"/>
          <w:b/>
          <w:bCs/>
          <w:sz w:val="24"/>
          <w:vertAlign w:val="superscript"/>
          <w:lang w:val="de-DE" w:eastAsia="ko-KR"/>
        </w:rPr>
        <w:t>rd</w:t>
      </w:r>
      <w:r w:rsidRPr="00216C0F">
        <w:rPr>
          <w:rFonts w:ascii="Arial" w:hAnsi="Arial"/>
          <w:b/>
          <w:bCs/>
          <w:sz w:val="24"/>
          <w:lang w:val="de-DE"/>
        </w:rPr>
        <w:t>-</w:t>
      </w:r>
      <w:r>
        <w:rPr>
          <w:rFonts w:ascii="Arial" w:eastAsiaTheme="minorEastAsia" w:hAnsi="Arial" w:hint="eastAsia"/>
          <w:b/>
          <w:bCs/>
          <w:sz w:val="24"/>
          <w:lang w:val="de-DE" w:eastAsia="ko-KR"/>
        </w:rPr>
        <w:t>7</w:t>
      </w:r>
      <w:r w:rsidRPr="00216C0F">
        <w:rPr>
          <w:rFonts w:ascii="Arial" w:eastAsiaTheme="minorEastAsia" w:hAnsi="Arial" w:hint="eastAsia"/>
          <w:b/>
          <w:bCs/>
          <w:sz w:val="24"/>
          <w:vertAlign w:val="superscript"/>
          <w:lang w:val="de-DE" w:eastAsia="ko-KR"/>
        </w:rPr>
        <w:t>th</w:t>
      </w:r>
      <w:r w:rsidRPr="00216C0F">
        <w:rPr>
          <w:rFonts w:ascii="Arial" w:hAnsi="Arial"/>
          <w:b/>
          <w:bCs/>
          <w:sz w:val="24"/>
          <w:lang w:val="de-DE"/>
        </w:rPr>
        <w:t xml:space="preserve"> </w:t>
      </w:r>
      <w:r>
        <w:rPr>
          <w:rFonts w:ascii="Arial" w:eastAsiaTheme="minorEastAsia" w:hAnsi="Arial" w:hint="eastAsia"/>
          <w:b/>
          <w:bCs/>
          <w:sz w:val="24"/>
          <w:lang w:val="de-DE" w:eastAsia="ko-KR"/>
        </w:rPr>
        <w:t>April</w:t>
      </w:r>
      <w:r>
        <w:rPr>
          <w:rFonts w:ascii="Arial" w:hAnsi="Arial"/>
          <w:b/>
          <w:bCs/>
          <w:sz w:val="24"/>
          <w:lang w:val="de-DE"/>
        </w:rPr>
        <w:t xml:space="preserve"> 201</w:t>
      </w:r>
      <w:r>
        <w:rPr>
          <w:rFonts w:ascii="Arial" w:eastAsiaTheme="minorEastAsia" w:hAnsi="Arial" w:hint="eastAsia"/>
          <w:b/>
          <w:bCs/>
          <w:sz w:val="24"/>
          <w:lang w:val="de-DE" w:eastAsia="ko-KR"/>
        </w:rPr>
        <w:t>7</w:t>
      </w:r>
    </w:p>
    <w:p w14:paraId="006F9F7A" w14:textId="77777777" w:rsidR="00481AF8" w:rsidRPr="00E46C93" w:rsidRDefault="00481AF8" w:rsidP="00A753DF">
      <w:pPr>
        <w:widowControl w:val="0"/>
        <w:tabs>
          <w:tab w:val="right" w:pos="9639"/>
        </w:tabs>
        <w:spacing w:after="0"/>
        <w:jc w:val="both"/>
        <w:rPr>
          <w:rFonts w:ascii="Arial" w:hAnsi="Arial"/>
          <w:b/>
          <w:bCs/>
          <w:sz w:val="24"/>
          <w:lang w:eastAsia="ja-JP"/>
        </w:rPr>
      </w:pPr>
      <w:r w:rsidRPr="00E46C93">
        <w:rPr>
          <w:rFonts w:ascii="Arial" w:hAnsi="Arial"/>
          <w:b/>
          <w:bCs/>
          <w:sz w:val="24"/>
        </w:rPr>
        <w:tab/>
      </w:r>
    </w:p>
    <w:p w14:paraId="5545B188" w14:textId="0B68D940" w:rsidR="00481AF8" w:rsidRPr="00E46C93" w:rsidRDefault="00481AF8" w:rsidP="00A753DF">
      <w:pPr>
        <w:overflowPunct/>
        <w:autoSpaceDE/>
        <w:autoSpaceDN/>
        <w:adjustRightInd/>
        <w:spacing w:after="120"/>
        <w:ind w:left="1980" w:hanging="1980"/>
        <w:jc w:val="both"/>
        <w:textAlignment w:val="auto"/>
        <w:rPr>
          <w:rFonts w:ascii="Arial" w:eastAsiaTheme="minorEastAsia" w:hAnsi="Arial" w:cs="Arial"/>
          <w:b/>
          <w:bCs/>
          <w:sz w:val="24"/>
          <w:lang w:eastAsia="ko-KR"/>
        </w:rPr>
      </w:pPr>
      <w:r w:rsidRPr="00E46C93">
        <w:rPr>
          <w:rFonts w:ascii="Arial" w:eastAsia="MS Mincho" w:hAnsi="Arial" w:cs="Arial"/>
          <w:b/>
          <w:bCs/>
          <w:sz w:val="24"/>
        </w:rPr>
        <w:t>Agenda item:</w:t>
      </w:r>
      <w:r w:rsidRPr="00E46C93">
        <w:rPr>
          <w:rFonts w:ascii="Arial" w:eastAsia="MS Mincho" w:hAnsi="Arial" w:cs="Arial"/>
          <w:b/>
          <w:bCs/>
          <w:sz w:val="24"/>
        </w:rPr>
        <w:tab/>
      </w:r>
      <w:r w:rsidR="00A95830">
        <w:rPr>
          <w:rFonts w:ascii="Arial" w:eastAsiaTheme="minorEastAsia" w:hAnsi="Arial" w:cs="Arial" w:hint="eastAsia"/>
          <w:b/>
          <w:bCs/>
          <w:sz w:val="24"/>
          <w:lang w:eastAsia="ko-KR"/>
        </w:rPr>
        <w:t>10.3.1.8</w:t>
      </w:r>
    </w:p>
    <w:p w14:paraId="6DB8A0AC" w14:textId="77777777" w:rsidR="00481AF8" w:rsidRPr="00E46C93" w:rsidRDefault="00481AF8" w:rsidP="00A753DF">
      <w:pPr>
        <w:tabs>
          <w:tab w:val="left" w:pos="1985"/>
        </w:tabs>
        <w:ind w:left="1985" w:hanging="1985"/>
        <w:jc w:val="both"/>
        <w:rPr>
          <w:rFonts w:ascii="Arial" w:hAnsi="Arial" w:cs="Arial"/>
          <w:b/>
          <w:bCs/>
          <w:sz w:val="24"/>
        </w:rPr>
      </w:pPr>
      <w:r w:rsidRPr="00E46C93">
        <w:rPr>
          <w:rFonts w:ascii="Arial" w:hAnsi="Arial" w:cs="Arial"/>
          <w:b/>
          <w:bCs/>
          <w:sz w:val="24"/>
        </w:rPr>
        <w:t>Source:</w:t>
      </w:r>
      <w:r w:rsidRPr="00E46C93">
        <w:rPr>
          <w:rFonts w:ascii="Arial" w:hAnsi="Arial" w:cs="Arial"/>
          <w:b/>
          <w:bCs/>
          <w:sz w:val="24"/>
        </w:rPr>
        <w:tab/>
        <w:t>Samsung</w:t>
      </w:r>
      <w:r w:rsidRPr="00E46C93">
        <w:rPr>
          <w:rFonts w:ascii="Arial" w:hAnsi="Arial" w:cs="Arial"/>
          <w:b/>
          <w:bCs/>
          <w:sz w:val="24"/>
        </w:rPr>
        <w:tab/>
      </w:r>
    </w:p>
    <w:p w14:paraId="5EF8CBDC" w14:textId="2BE8AA47" w:rsidR="00481AF8" w:rsidRPr="00E46C93" w:rsidRDefault="00481AF8" w:rsidP="00A753DF">
      <w:pPr>
        <w:ind w:left="1985" w:hanging="1985"/>
        <w:jc w:val="both"/>
        <w:rPr>
          <w:rFonts w:ascii="Arial" w:hAnsi="Arial" w:cs="Arial"/>
          <w:b/>
          <w:bCs/>
          <w:sz w:val="24"/>
        </w:rPr>
      </w:pPr>
      <w:r w:rsidRPr="00E46C93">
        <w:rPr>
          <w:rFonts w:ascii="Arial" w:hAnsi="Arial" w:cs="Arial"/>
          <w:b/>
          <w:bCs/>
          <w:sz w:val="24"/>
        </w:rPr>
        <w:t>Title:</w:t>
      </w:r>
      <w:r w:rsidRPr="00E46C93">
        <w:rPr>
          <w:rFonts w:ascii="Arial" w:hAnsi="Arial" w:cs="Arial"/>
          <w:b/>
          <w:bCs/>
          <w:sz w:val="24"/>
        </w:rPr>
        <w:tab/>
      </w:r>
      <w:r w:rsidR="003007DF">
        <w:rPr>
          <w:rFonts w:ascii="Arial" w:eastAsiaTheme="minorEastAsia" w:hAnsi="Arial" w:cs="Arial" w:hint="eastAsia"/>
          <w:b/>
          <w:sz w:val="24"/>
          <w:lang w:eastAsia="ko-KR"/>
        </w:rPr>
        <w:t>General aspects to support URLLC in NR</w:t>
      </w:r>
    </w:p>
    <w:p w14:paraId="09B1ADFD" w14:textId="77777777" w:rsidR="00481AF8" w:rsidRPr="00E46C93" w:rsidRDefault="00481AF8" w:rsidP="00A753DF">
      <w:pPr>
        <w:ind w:left="1980" w:hanging="1980"/>
        <w:jc w:val="both"/>
        <w:rPr>
          <w:rFonts w:ascii="Arial" w:hAnsi="Arial" w:cs="Arial"/>
          <w:b/>
          <w:bCs/>
          <w:sz w:val="24"/>
        </w:rPr>
      </w:pPr>
      <w:r w:rsidRPr="00E46C93">
        <w:rPr>
          <w:rFonts w:ascii="Arial" w:hAnsi="Arial" w:cs="Arial"/>
          <w:b/>
          <w:bCs/>
          <w:sz w:val="24"/>
        </w:rPr>
        <w:t>Document for:</w:t>
      </w:r>
      <w:r w:rsidRPr="00E46C93">
        <w:rPr>
          <w:rFonts w:ascii="Arial" w:hAnsi="Arial" w:cs="Arial"/>
          <w:b/>
          <w:bCs/>
          <w:sz w:val="24"/>
        </w:rPr>
        <w:tab/>
        <w:t>Discussion &amp; Decision</w:t>
      </w:r>
    </w:p>
    <w:p w14:paraId="006C6814" w14:textId="77777777" w:rsidR="00481AF8" w:rsidRPr="00E46C93" w:rsidRDefault="008A25FD" w:rsidP="00A753DF">
      <w:pPr>
        <w:keepNext/>
        <w:keepLines/>
        <w:pBdr>
          <w:top w:val="single" w:sz="12" w:space="3" w:color="auto"/>
        </w:pBdr>
        <w:spacing w:before="240"/>
        <w:ind w:left="432" w:hanging="432"/>
        <w:jc w:val="both"/>
        <w:outlineLvl w:val="0"/>
        <w:rPr>
          <w:rFonts w:ascii="Arial" w:eastAsia="SimSun" w:hAnsi="Arial"/>
          <w:sz w:val="36"/>
        </w:rPr>
      </w:pPr>
      <w:r w:rsidRPr="00E46C93">
        <w:rPr>
          <w:rFonts w:ascii="Arial" w:eastAsiaTheme="minorEastAsia" w:hAnsi="Arial"/>
          <w:sz w:val="36"/>
          <w:lang w:eastAsia="ko-KR"/>
        </w:rPr>
        <w:t>1.</w:t>
      </w:r>
      <w:r w:rsidRPr="00E46C93">
        <w:rPr>
          <w:rFonts w:ascii="Arial" w:eastAsia="SimSun" w:hAnsi="Arial"/>
          <w:sz w:val="36"/>
        </w:rPr>
        <w:t xml:space="preserve"> </w:t>
      </w:r>
      <w:r w:rsidR="00481AF8" w:rsidRPr="00E46C93">
        <w:rPr>
          <w:rFonts w:ascii="Arial" w:eastAsia="SimSun" w:hAnsi="Arial"/>
          <w:sz w:val="36"/>
        </w:rPr>
        <w:t>Introduction</w:t>
      </w:r>
    </w:p>
    <w:p w14:paraId="59E17E56" w14:textId="77777777" w:rsidR="00CA03B8" w:rsidRDefault="00CA03B8" w:rsidP="00A753DF">
      <w:pPr>
        <w:spacing w:after="120"/>
        <w:jc w:val="both"/>
        <w:rPr>
          <w:rFonts w:eastAsiaTheme="minorEastAsia"/>
          <w:lang w:eastAsia="ko-KR"/>
        </w:rPr>
      </w:pPr>
      <w:r w:rsidRPr="00E46C93">
        <w:t>RAN#71 in March approved a 5G SID [1] on New Radio (NR) access technology, which targets a unified framework for traffic with diverse QoS requirements e.g. enhanced mobile broadband (eMBB), massive machine-type-communications (mMTC), ultra-reliable and low latency communications (URLLC).</w:t>
      </w:r>
    </w:p>
    <w:p w14:paraId="3AB8967D" w14:textId="3FB8B013" w:rsidR="005666AE" w:rsidRDefault="00572233" w:rsidP="00A753DF">
      <w:pPr>
        <w:spacing w:after="120"/>
        <w:jc w:val="both"/>
        <w:rPr>
          <w:rFonts w:eastAsiaTheme="minorEastAsia"/>
          <w:lang w:eastAsia="ko-KR"/>
        </w:rPr>
      </w:pPr>
      <w:r>
        <w:rPr>
          <w:rFonts w:eastAsiaTheme="minorEastAsia"/>
          <w:lang w:eastAsia="ko-KR"/>
        </w:rPr>
        <w:t>D</w:t>
      </w:r>
      <w:r>
        <w:rPr>
          <w:rFonts w:eastAsiaTheme="minorEastAsia" w:hint="eastAsia"/>
          <w:lang w:eastAsia="ko-KR"/>
        </w:rPr>
        <w:t>uring RAN1/2</w:t>
      </w:r>
      <w:r w:rsidR="005666AE">
        <w:rPr>
          <w:rFonts w:eastAsiaTheme="minorEastAsia" w:hint="eastAsia"/>
          <w:lang w:eastAsia="ko-KR"/>
        </w:rPr>
        <w:t xml:space="preserve"> </w:t>
      </w:r>
      <w:r w:rsidR="005666AE" w:rsidRPr="005666AE">
        <w:rPr>
          <w:rFonts w:eastAsiaTheme="minorEastAsia"/>
          <w:lang w:eastAsia="ko-KR"/>
        </w:rPr>
        <w:t>meeting</w:t>
      </w:r>
      <w:r w:rsidR="00D213EE">
        <w:rPr>
          <w:rFonts w:eastAsiaTheme="minorEastAsia" w:hint="eastAsia"/>
          <w:lang w:eastAsia="ko-KR"/>
        </w:rPr>
        <w:t>s</w:t>
      </w:r>
      <w:r>
        <w:rPr>
          <w:rFonts w:eastAsiaTheme="minorEastAsia" w:hint="eastAsia"/>
          <w:lang w:eastAsia="ko-KR"/>
        </w:rPr>
        <w:t xml:space="preserve"> in SI phase</w:t>
      </w:r>
      <w:r w:rsidR="005666AE" w:rsidRPr="005666AE">
        <w:rPr>
          <w:rFonts w:eastAsiaTheme="minorEastAsia"/>
          <w:lang w:eastAsia="ko-KR"/>
        </w:rPr>
        <w:t>, the following agreements</w:t>
      </w:r>
      <w:r w:rsidR="007A7408">
        <w:rPr>
          <w:rFonts w:eastAsiaTheme="minorEastAsia" w:hint="eastAsia"/>
          <w:lang w:eastAsia="ko-KR"/>
        </w:rPr>
        <w:t xml:space="preserve"> in TR38.912</w:t>
      </w:r>
      <w:r w:rsidR="007401EE">
        <w:rPr>
          <w:rFonts w:eastAsiaTheme="minorEastAsia" w:hint="eastAsia"/>
          <w:lang w:eastAsia="ko-KR"/>
        </w:rPr>
        <w:t xml:space="preserve"> and chairman notes</w:t>
      </w:r>
      <w:r w:rsidR="005666AE" w:rsidRPr="005666AE">
        <w:rPr>
          <w:rFonts w:eastAsiaTheme="minorEastAsia"/>
          <w:lang w:eastAsia="ko-KR"/>
        </w:rPr>
        <w:t xml:space="preserve"> were achieved regarding </w:t>
      </w:r>
      <w:r w:rsidR="00CE6710">
        <w:rPr>
          <w:rFonts w:eastAsiaTheme="minorEastAsia" w:hint="eastAsia"/>
          <w:lang w:eastAsia="ko-KR"/>
        </w:rPr>
        <w:t>URLLC</w:t>
      </w:r>
      <w:r w:rsidR="005666AE" w:rsidRPr="005666AE">
        <w:rPr>
          <w:rFonts w:eastAsiaTheme="minorEastAsia"/>
          <w:lang w:eastAsia="ko-KR"/>
        </w:rPr>
        <w:t xml:space="preserve"> considerations for NR</w:t>
      </w:r>
    </w:p>
    <w:p w14:paraId="5B3B988E" w14:textId="2C095346" w:rsidR="005536ED" w:rsidRDefault="007A7408" w:rsidP="00A753DF">
      <w:pPr>
        <w:autoSpaceDE/>
        <w:autoSpaceDN/>
        <w:spacing w:before="75" w:after="75"/>
        <w:jc w:val="both"/>
        <w:rPr>
          <w:rFonts w:eastAsiaTheme="minorEastAsia"/>
          <w:lang w:eastAsia="ko-KR"/>
        </w:rPr>
      </w:pPr>
      <w:r>
        <w:rPr>
          <w:rFonts w:eastAsiaTheme="minorEastAsia" w:hint="eastAsia"/>
          <w:lang w:eastAsia="ko-KR"/>
        </w:rPr>
        <w:t>-------------------------------------------------------------------------------------------------------------------------------------------</w:t>
      </w:r>
    </w:p>
    <w:p w14:paraId="10A708BB" w14:textId="6899453E" w:rsidR="00A26B99" w:rsidRPr="00A26B99" w:rsidRDefault="00A26B99" w:rsidP="007F5194">
      <w:pPr>
        <w:jc w:val="both"/>
        <w:rPr>
          <w:rFonts w:eastAsiaTheme="minorEastAsia"/>
          <w:b/>
          <w:lang w:eastAsia="ko-KR"/>
        </w:rPr>
      </w:pPr>
      <w:r w:rsidRPr="00A26B99">
        <w:rPr>
          <w:rFonts w:eastAsiaTheme="minorEastAsia" w:hint="eastAsia"/>
          <w:b/>
          <w:lang w:eastAsia="ko-KR"/>
        </w:rPr>
        <w:t>- From RAN1:</w:t>
      </w:r>
    </w:p>
    <w:p w14:paraId="62CC9E36" w14:textId="77777777" w:rsidR="007F5194" w:rsidRPr="007A7408" w:rsidRDefault="007F5194" w:rsidP="007F5194">
      <w:pPr>
        <w:jc w:val="both"/>
        <w:rPr>
          <w:lang w:eastAsia="ja-JP"/>
        </w:rPr>
      </w:pPr>
      <w:r w:rsidRPr="007A7408">
        <w:rPr>
          <w:lang w:eastAsia="ja-JP"/>
        </w:rPr>
        <w:t>Mini-slots having the following lengths are defined.</w:t>
      </w:r>
    </w:p>
    <w:p w14:paraId="5EDE6637" w14:textId="77777777" w:rsidR="007F5194" w:rsidRPr="007A7408" w:rsidRDefault="007F5194" w:rsidP="007F5194">
      <w:pPr>
        <w:pStyle w:val="B1"/>
        <w:rPr>
          <w:rFonts w:ascii="Times New Roman" w:eastAsia="맑은 고딕" w:hAnsi="Times New Roman"/>
          <w:lang w:val="en-US"/>
        </w:rPr>
      </w:pPr>
      <w:r w:rsidRPr="007A7408">
        <w:rPr>
          <w:rFonts w:ascii="Times New Roman" w:eastAsia="맑은 고딕" w:hAnsi="Times New Roman"/>
          <w:lang w:val="en-US"/>
        </w:rPr>
        <w:t>-</w:t>
      </w:r>
      <w:r w:rsidRPr="007A7408">
        <w:rPr>
          <w:rFonts w:ascii="Times New Roman" w:eastAsia="맑은 고딕" w:hAnsi="Times New Roman"/>
          <w:lang w:val="en-US"/>
        </w:rPr>
        <w:tab/>
        <w:t>At least above 6 GHz, mini-slot with length 1 symbol supported</w:t>
      </w:r>
      <w:r w:rsidRPr="007A7408">
        <w:rPr>
          <w:rFonts w:ascii="Times New Roman" w:hAnsi="Times New Roman"/>
          <w:lang w:val="en-US"/>
        </w:rPr>
        <w:t>.</w:t>
      </w:r>
    </w:p>
    <w:p w14:paraId="15043BB4" w14:textId="77777777" w:rsidR="007F5194" w:rsidRPr="007A7408" w:rsidRDefault="007F5194" w:rsidP="007F5194">
      <w:pPr>
        <w:pStyle w:val="B1"/>
        <w:rPr>
          <w:rFonts w:ascii="Times New Roman" w:eastAsia="맑은 고딕" w:hAnsi="Times New Roman"/>
          <w:lang w:val="en-US"/>
        </w:rPr>
      </w:pPr>
      <w:r w:rsidRPr="007A7408">
        <w:rPr>
          <w:rFonts w:ascii="Times New Roman" w:eastAsia="맑은 고딕" w:hAnsi="Times New Roman"/>
          <w:lang w:val="en-US"/>
        </w:rPr>
        <w:t>-</w:t>
      </w:r>
      <w:r w:rsidRPr="007A7408">
        <w:rPr>
          <w:rFonts w:ascii="Times New Roman" w:eastAsia="맑은 고딕" w:hAnsi="Times New Roman"/>
          <w:lang w:val="en-US"/>
        </w:rPr>
        <w:tab/>
        <w:t>Lengths from 2 to slot length -1</w:t>
      </w:r>
    </w:p>
    <w:p w14:paraId="5E731532" w14:textId="77777777" w:rsidR="007F5194" w:rsidRPr="007A7408" w:rsidRDefault="007F5194" w:rsidP="007F5194">
      <w:pPr>
        <w:pStyle w:val="B2"/>
        <w:rPr>
          <w:rFonts w:eastAsiaTheme="minorEastAsia"/>
          <w:lang w:val="en-US" w:eastAsia="ko-KR"/>
        </w:rPr>
      </w:pPr>
      <w:r w:rsidRPr="007A7408">
        <w:rPr>
          <w:lang w:val="en-US" w:eastAsia="ja-JP"/>
        </w:rPr>
        <w:t>-</w:t>
      </w:r>
      <w:r w:rsidRPr="007A7408">
        <w:rPr>
          <w:lang w:val="en-US" w:eastAsia="ja-JP"/>
        </w:rPr>
        <w:tab/>
        <w:t>For URLLC, at least 2 is supported</w:t>
      </w:r>
    </w:p>
    <w:p w14:paraId="02083132" w14:textId="3ABCDBAA" w:rsidR="00B56B6B" w:rsidRPr="007A7408" w:rsidRDefault="00B56B6B" w:rsidP="00B56B6B">
      <w:pPr>
        <w:jc w:val="both"/>
        <w:rPr>
          <w:rFonts w:eastAsiaTheme="minorEastAsia"/>
          <w:lang w:val="en-US" w:eastAsia="ko-KR"/>
        </w:rPr>
      </w:pPr>
      <w:r w:rsidRPr="007A7408">
        <w:rPr>
          <w:lang w:val="en-US" w:eastAsia="ja-JP"/>
        </w:rPr>
        <w:t>The following should be taken into account for designing slot-level channels/signals/procedures:</w:t>
      </w:r>
    </w:p>
    <w:p w14:paraId="3776C9F1" w14:textId="5FAAFDD2" w:rsidR="00F9025E" w:rsidRDefault="00F9025E" w:rsidP="00F9025E">
      <w:pPr>
        <w:pStyle w:val="B1"/>
        <w:rPr>
          <w:rFonts w:ascii="Times New Roman" w:eastAsia="맑은 고딕" w:hAnsi="Times New Roman"/>
          <w:lang w:val="en-US" w:eastAsia="ko-KR"/>
        </w:rPr>
      </w:pPr>
      <w:r w:rsidRPr="007A7408">
        <w:rPr>
          <w:rFonts w:ascii="Times New Roman" w:eastAsia="맑은 고딕" w:hAnsi="Times New Roman"/>
          <w:lang w:val="en-US"/>
        </w:rPr>
        <w:t>-</w:t>
      </w:r>
      <w:r w:rsidRPr="007A7408">
        <w:rPr>
          <w:rFonts w:ascii="Times New Roman" w:eastAsia="맑은 고딕" w:hAnsi="Times New Roman"/>
          <w:lang w:val="en-US"/>
        </w:rPr>
        <w:tab/>
        <w:t>Possible occurrence of mini-slot/slot transmission(s) occupying resources scheduled for ongoing slot transmission(s) of a given carrier for the same/different U</w:t>
      </w:r>
      <w:r w:rsidR="00646A68">
        <w:rPr>
          <w:rFonts w:ascii="Times New Roman" w:eastAsia="맑은 고딕" w:hAnsi="Times New Roman" w:hint="eastAsia"/>
          <w:lang w:val="en-US" w:eastAsia="ko-KR"/>
        </w:rPr>
        <w:t>E</w:t>
      </w:r>
      <w:r w:rsidRPr="007A7408">
        <w:rPr>
          <w:rFonts w:ascii="Times New Roman" w:eastAsia="맑은 고딕" w:hAnsi="Times New Roman"/>
          <w:lang w:val="en-US"/>
        </w:rPr>
        <w:t>s</w:t>
      </w:r>
    </w:p>
    <w:p w14:paraId="48DF745E" w14:textId="63467AF1" w:rsidR="00646A68" w:rsidRPr="00646A68" w:rsidRDefault="00646A68" w:rsidP="00F9025E">
      <w:pPr>
        <w:pStyle w:val="B1"/>
        <w:rPr>
          <w:rFonts w:ascii="Times New Roman" w:eastAsia="맑은 고딕" w:hAnsi="Times New Roman"/>
          <w:lang w:val="en-US" w:eastAsia="ko-KR"/>
        </w:rPr>
      </w:pPr>
      <w:r>
        <w:rPr>
          <w:rFonts w:ascii="Times New Roman" w:eastAsia="맑은 고딕" w:hAnsi="Times New Roman" w:hint="eastAsia"/>
          <w:lang w:val="en-US" w:eastAsia="ko-KR"/>
        </w:rPr>
        <w:t xml:space="preserve">-    </w:t>
      </w:r>
      <w:r w:rsidRPr="00646A68">
        <w:rPr>
          <w:rFonts w:ascii="Times New Roman" w:eastAsia="맑은 고딕" w:hAnsi="Times New Roman"/>
          <w:lang w:val="en-US" w:eastAsia="ko-KR"/>
        </w:rPr>
        <w:t>At least one of DL control channel format/structure/configuration for slot-level data scheduling is designed to be applicable to mini-slot-level data scheduling</w:t>
      </w:r>
    </w:p>
    <w:p w14:paraId="25D1F09B" w14:textId="77777777" w:rsidR="00B56B6B" w:rsidRPr="007A7408" w:rsidRDefault="00B56B6B" w:rsidP="00B56B6B">
      <w:pPr>
        <w:pStyle w:val="B1"/>
        <w:rPr>
          <w:rFonts w:ascii="Times New Roman" w:eastAsia="맑은 고딕" w:hAnsi="Times New Roman"/>
          <w:lang w:val="en-US"/>
        </w:rPr>
      </w:pPr>
      <w:r w:rsidRPr="007A7408">
        <w:rPr>
          <w:rFonts w:ascii="Times New Roman" w:eastAsia="맑은 고딕" w:hAnsi="Times New Roman"/>
          <w:lang w:val="en-US"/>
        </w:rPr>
        <w:t>-</w:t>
      </w:r>
      <w:r w:rsidRPr="007A7408">
        <w:rPr>
          <w:rFonts w:ascii="Times New Roman" w:eastAsia="맑은 고딕" w:hAnsi="Times New Roman"/>
          <w:lang w:val="en-US"/>
        </w:rPr>
        <w:tab/>
        <w:t>At least one of UL control channel format/structure/configuration for slot-level UCI feedback is designed to be applicable to mini-slot-level UCI feedback</w:t>
      </w:r>
    </w:p>
    <w:p w14:paraId="7A14677A" w14:textId="77777777" w:rsidR="00DC4C58" w:rsidRPr="007A7408" w:rsidRDefault="00DC4C58" w:rsidP="00DC4C58">
      <w:pPr>
        <w:jc w:val="both"/>
        <w:rPr>
          <w:lang w:val="en-US" w:eastAsia="ja-JP"/>
        </w:rPr>
      </w:pPr>
      <w:r w:rsidRPr="007A7408">
        <w:rPr>
          <w:lang w:val="en-US" w:eastAsia="ja-JP"/>
        </w:rPr>
        <w:t>The following should be taken into account as starting point for designing mini-slot-level channels/signals/procedures:</w:t>
      </w:r>
    </w:p>
    <w:p w14:paraId="5D690B69" w14:textId="77777777" w:rsidR="00DC4C58" w:rsidRPr="007A7408" w:rsidRDefault="00DC4C58" w:rsidP="00DC4C58">
      <w:pPr>
        <w:pStyle w:val="B1"/>
        <w:rPr>
          <w:rFonts w:ascii="Times New Roman" w:eastAsia="맑은 고딕" w:hAnsi="Times New Roman"/>
          <w:lang w:val="en-US"/>
        </w:rPr>
      </w:pPr>
      <w:r w:rsidRPr="007A7408">
        <w:rPr>
          <w:rFonts w:ascii="Times New Roman" w:eastAsia="맑은 고딕" w:hAnsi="Times New Roman"/>
          <w:lang w:val="en-US"/>
        </w:rPr>
        <w:t>-</w:t>
      </w:r>
      <w:r w:rsidRPr="007A7408">
        <w:rPr>
          <w:rFonts w:ascii="Times New Roman" w:eastAsia="맑은 고딕" w:hAnsi="Times New Roman"/>
          <w:lang w:val="en-US"/>
        </w:rPr>
        <w:tab/>
        <w:t>Possible occurrence of mini-slot/slot transmission(s) occupying resources scheduled for ongoing slot transmission(s) of a given carrier for the same/different UEs</w:t>
      </w:r>
    </w:p>
    <w:p w14:paraId="1306D186" w14:textId="77777777" w:rsidR="00DC4C58" w:rsidRPr="007A7408" w:rsidRDefault="00DC4C58" w:rsidP="00DC4C58">
      <w:pPr>
        <w:pStyle w:val="B1"/>
        <w:rPr>
          <w:rFonts w:ascii="Times New Roman" w:eastAsia="맑은 고딕" w:hAnsi="Times New Roman"/>
          <w:lang w:val="en-US"/>
        </w:rPr>
      </w:pPr>
      <w:r w:rsidRPr="007A7408">
        <w:rPr>
          <w:rFonts w:ascii="Times New Roman" w:eastAsia="맑은 고딕" w:hAnsi="Times New Roman"/>
          <w:lang w:val="en-US"/>
        </w:rPr>
        <w:t>-</w:t>
      </w:r>
      <w:r w:rsidRPr="007A7408">
        <w:rPr>
          <w:rFonts w:ascii="Times New Roman" w:eastAsia="맑은 고딕" w:hAnsi="Times New Roman"/>
          <w:lang w:val="en-US"/>
        </w:rPr>
        <w:tab/>
        <w:t>Scheduling/HARQ timelines for a mini-slot can be based on scheduling/HARQ timelines for a slot</w:t>
      </w:r>
    </w:p>
    <w:p w14:paraId="07A0CBDD" w14:textId="77777777" w:rsidR="00DC4C58" w:rsidRPr="007A7408" w:rsidRDefault="00DC4C58" w:rsidP="00DC4C58">
      <w:pPr>
        <w:pStyle w:val="B1"/>
        <w:rPr>
          <w:rFonts w:ascii="Times New Roman" w:eastAsia="맑은 고딕" w:hAnsi="Times New Roman"/>
          <w:lang w:val="en-US"/>
        </w:rPr>
      </w:pPr>
      <w:r w:rsidRPr="007A7408">
        <w:rPr>
          <w:rFonts w:ascii="Times New Roman" w:eastAsia="맑은 고딕" w:hAnsi="Times New Roman"/>
          <w:lang w:val="en-US"/>
        </w:rPr>
        <w:t>-</w:t>
      </w:r>
      <w:r w:rsidRPr="007A7408">
        <w:rPr>
          <w:rFonts w:ascii="Times New Roman" w:eastAsia="맑은 고딕" w:hAnsi="Times New Roman"/>
          <w:lang w:val="en-US"/>
        </w:rPr>
        <w:tab/>
        <w:t>Scheduling/HARQ timelines for a mini-slot can be based on scheduling/HARQ timelines shorter than those for a slot</w:t>
      </w:r>
    </w:p>
    <w:p w14:paraId="58133A2B" w14:textId="77777777" w:rsidR="007F5194" w:rsidRPr="007A7408" w:rsidRDefault="007F5194" w:rsidP="007F5194">
      <w:pPr>
        <w:jc w:val="both"/>
        <w:rPr>
          <w:lang w:val="en-US" w:eastAsia="ja-JP"/>
        </w:rPr>
      </w:pPr>
      <w:r w:rsidRPr="007A7408">
        <w:rPr>
          <w:lang w:val="en-US" w:eastAsia="ja-JP"/>
        </w:rPr>
        <w:t>The following targets/use-cases to design mini-slots should be taken into account.</w:t>
      </w:r>
    </w:p>
    <w:p w14:paraId="74AB6D58" w14:textId="77777777" w:rsidR="007F5194" w:rsidRPr="007A7408" w:rsidRDefault="007F5194" w:rsidP="007F5194">
      <w:pPr>
        <w:pStyle w:val="B1"/>
        <w:rPr>
          <w:rFonts w:ascii="Times New Roman" w:eastAsia="맑은 고딕" w:hAnsi="Times New Roman"/>
          <w:lang w:val="en-US"/>
        </w:rPr>
      </w:pPr>
      <w:r w:rsidRPr="007A7408">
        <w:rPr>
          <w:rFonts w:ascii="Times New Roman" w:eastAsia="맑은 고딕" w:hAnsi="Times New Roman"/>
          <w:lang w:val="en-US"/>
        </w:rPr>
        <w:t>-</w:t>
      </w:r>
      <w:r w:rsidRPr="007A7408">
        <w:rPr>
          <w:rFonts w:ascii="Times New Roman" w:eastAsia="맑은 고딕" w:hAnsi="Times New Roman"/>
          <w:lang w:val="en-US"/>
        </w:rPr>
        <w:tab/>
        <w:t>Support of very low latency including URLLC for certain slot lengths</w:t>
      </w:r>
    </w:p>
    <w:p w14:paraId="6F8EAE1F" w14:textId="77777777" w:rsidR="007F5194" w:rsidRPr="007A7408" w:rsidRDefault="007F5194" w:rsidP="007F5194">
      <w:pPr>
        <w:pStyle w:val="B2"/>
        <w:rPr>
          <w:rFonts w:eastAsia="맑은 고딕"/>
          <w:lang w:val="en-US" w:eastAsia="ja-JP"/>
        </w:rPr>
      </w:pPr>
      <w:r w:rsidRPr="007A7408">
        <w:rPr>
          <w:rFonts w:eastAsia="맑은 고딕"/>
          <w:lang w:val="en-US" w:eastAsia="ja-JP"/>
        </w:rPr>
        <w:t>-</w:t>
      </w:r>
      <w:r w:rsidRPr="007A7408">
        <w:rPr>
          <w:rFonts w:eastAsia="맑은 고딕"/>
          <w:lang w:val="en-US" w:eastAsia="ja-JP"/>
        </w:rPr>
        <w:tab/>
        <w:t>Target slot lengths are at least 1ms, 0.5ms.</w:t>
      </w:r>
    </w:p>
    <w:p w14:paraId="4FBABD58" w14:textId="77777777" w:rsidR="007F5194" w:rsidRPr="007A7408" w:rsidRDefault="007F5194" w:rsidP="007F5194">
      <w:pPr>
        <w:pStyle w:val="B1"/>
        <w:rPr>
          <w:rFonts w:ascii="Times New Roman" w:eastAsia="맑은 고딕" w:hAnsi="Times New Roman"/>
          <w:lang w:val="en-US"/>
        </w:rPr>
      </w:pPr>
      <w:r w:rsidRPr="007A7408">
        <w:rPr>
          <w:rFonts w:ascii="Times New Roman" w:eastAsia="맑은 고딕" w:hAnsi="Times New Roman"/>
          <w:lang w:val="en-US"/>
        </w:rPr>
        <w:lastRenderedPageBreak/>
        <w:t>-</w:t>
      </w:r>
      <w:r w:rsidRPr="007A7408">
        <w:rPr>
          <w:rFonts w:ascii="Times New Roman" w:eastAsia="맑은 고딕" w:hAnsi="Times New Roman"/>
          <w:lang w:val="en-US"/>
        </w:rPr>
        <w:tab/>
        <w:t>Support of finer TDM granularity of scheduling for the same/different UEs within a slot</w:t>
      </w:r>
      <w:r w:rsidRPr="007A7408">
        <w:rPr>
          <w:rFonts w:ascii="Times New Roman" w:hAnsi="Times New Roman"/>
          <w:lang w:val="en-US"/>
        </w:rPr>
        <w:t>, e</w:t>
      </w:r>
      <w:r w:rsidRPr="007A7408">
        <w:rPr>
          <w:rFonts w:ascii="Times New Roman" w:eastAsia="맑은 고딕" w:hAnsi="Times New Roman"/>
          <w:lang w:val="en-US"/>
        </w:rPr>
        <w:t>specially if T</w:t>
      </w:r>
      <w:r w:rsidRPr="007A7408">
        <w:rPr>
          <w:rFonts w:ascii="Times New Roman" w:hAnsi="Times New Roman"/>
          <w:lang w:val="en-US"/>
        </w:rPr>
        <w:t>x</w:t>
      </w:r>
      <w:r w:rsidRPr="007A7408">
        <w:rPr>
          <w:rFonts w:ascii="Times New Roman" w:eastAsia="맑은 고딕" w:hAnsi="Times New Roman"/>
          <w:lang w:val="en-US"/>
        </w:rPr>
        <w:t>RP uses beam-sweeping (e.g., above 6GHz).</w:t>
      </w:r>
    </w:p>
    <w:p w14:paraId="49FEA9F7" w14:textId="77777777" w:rsidR="007F5194" w:rsidRPr="007A7408" w:rsidRDefault="007F5194" w:rsidP="007F5194">
      <w:pPr>
        <w:pStyle w:val="B1"/>
        <w:rPr>
          <w:rFonts w:ascii="Times New Roman" w:eastAsia="맑은 고딕" w:hAnsi="Times New Roman"/>
          <w:lang w:val="en-US"/>
        </w:rPr>
      </w:pPr>
      <w:r w:rsidRPr="007A7408">
        <w:rPr>
          <w:rFonts w:ascii="Times New Roman" w:eastAsia="맑은 고딕" w:hAnsi="Times New Roman"/>
          <w:lang w:val="en-US"/>
        </w:rPr>
        <w:t>-</w:t>
      </w:r>
      <w:r w:rsidRPr="007A7408">
        <w:rPr>
          <w:rFonts w:ascii="Times New Roman" w:eastAsia="맑은 고딕" w:hAnsi="Times New Roman"/>
          <w:lang w:val="en-US"/>
        </w:rPr>
        <w:tab/>
        <w:t>NR-LTE co-existence</w:t>
      </w:r>
    </w:p>
    <w:p w14:paraId="49CB5022" w14:textId="77777777" w:rsidR="007F5194" w:rsidRPr="007A7408" w:rsidRDefault="007F5194" w:rsidP="007F5194">
      <w:pPr>
        <w:pStyle w:val="B2"/>
        <w:rPr>
          <w:rFonts w:eastAsia="맑은 고딕"/>
          <w:lang w:val="en-US" w:eastAsia="ja-JP"/>
        </w:rPr>
      </w:pPr>
      <w:r w:rsidRPr="007A7408">
        <w:rPr>
          <w:rFonts w:eastAsia="맑은 고딕"/>
          <w:lang w:val="en-US" w:eastAsia="ja-JP"/>
        </w:rPr>
        <w:t>-</w:t>
      </w:r>
      <w:r w:rsidRPr="007A7408">
        <w:rPr>
          <w:rFonts w:eastAsia="맑은 고딕"/>
          <w:lang w:val="en-US" w:eastAsia="ja-JP"/>
        </w:rPr>
        <w:tab/>
        <w:t>Note that this use case also exists for slot-based scheduling</w:t>
      </w:r>
    </w:p>
    <w:p w14:paraId="17CDF54E" w14:textId="77777777" w:rsidR="007F5194" w:rsidRPr="007A7408" w:rsidRDefault="007F5194" w:rsidP="007F5194">
      <w:pPr>
        <w:pStyle w:val="B1"/>
        <w:rPr>
          <w:rFonts w:ascii="Times New Roman" w:eastAsia="맑은 고딕" w:hAnsi="Times New Roman"/>
          <w:lang w:val="en-US"/>
        </w:rPr>
      </w:pPr>
      <w:r w:rsidRPr="007A7408">
        <w:rPr>
          <w:rFonts w:ascii="Times New Roman" w:eastAsia="맑은 고딕" w:hAnsi="Times New Roman"/>
          <w:lang w:val="en-US"/>
        </w:rPr>
        <w:t>-</w:t>
      </w:r>
      <w:r w:rsidRPr="007A7408">
        <w:rPr>
          <w:rFonts w:ascii="Times New Roman" w:eastAsia="맑은 고딕" w:hAnsi="Times New Roman"/>
          <w:lang w:val="en-US"/>
        </w:rPr>
        <w:tab/>
        <w:t>Forward compatibility towards unlicensed spectrum operation</w:t>
      </w:r>
    </w:p>
    <w:p w14:paraId="1E724D28" w14:textId="77777777" w:rsidR="007F5194" w:rsidRPr="007A7408" w:rsidRDefault="007F5194" w:rsidP="007F5194">
      <w:pPr>
        <w:jc w:val="both"/>
        <w:rPr>
          <w:lang w:val="en-US" w:eastAsia="ja-JP"/>
        </w:rPr>
      </w:pPr>
      <w:r w:rsidRPr="007A7408">
        <w:rPr>
          <w:lang w:val="en-US" w:eastAsia="ja-JP"/>
        </w:rPr>
        <w:t xml:space="preserve">From network perspective, multiplexing of transmissions with different latency and/or reliability requirements for eMBB/URLLC in DL is supported by using the same subcarrier spacing with the same CP overhead or using different subcarrier spacing. In the specification, both approaches are to be supported. NR supports dynamic resource sharing between different latency and/or reliability requirements for eMBB/URLLC in DL. Dynamic resource sharing between URLLC and eMBB is supported by transmitting URLLC scheduled traffic where URLLC transmission may occur in resources scheduled for ongoing eMBB traffic. DL dynamic resources sharing between eMBB and URLLC is enabled without pre-emption by scheduling the eMBB and URLLC services on non-overlapping time/frequency resources (No specific specification work is expected). </w:t>
      </w:r>
    </w:p>
    <w:p w14:paraId="1969DEE5" w14:textId="77777777" w:rsidR="00F9025E" w:rsidRPr="007A7408" w:rsidRDefault="00F9025E" w:rsidP="00F9025E">
      <w:pPr>
        <w:jc w:val="both"/>
        <w:rPr>
          <w:lang w:eastAsia="ja-JP"/>
        </w:rPr>
      </w:pPr>
      <w:r w:rsidRPr="007A7408">
        <w:rPr>
          <w:lang w:eastAsia="ja-JP"/>
        </w:rPr>
        <w:t xml:space="preserve">Indication of URLLC transmission overlapping the resources scheduled for an eMBB UE in downlink can be dynamically signaled to the eMBB UE to facilitate demodulation and decoding. </w:t>
      </w:r>
      <w:r w:rsidRPr="007A7408">
        <w:rPr>
          <w:lang w:val="en-US" w:eastAsia="ja-JP"/>
        </w:rPr>
        <w:t>Indication can be dynamically signaled to a UE, whose assigned downlink resources have partially been preempted by another downlink transmission, to increase the likelihood of successful demodulation and decoding of the TB(s) transmitted within the above mentioned assigned resource. The indication may be used to increase the likelihood of successful demodulation and decoding of the transport block based on the pre-empted transmission and/or subsequent (re)-transmissions of the same TB.</w:t>
      </w:r>
    </w:p>
    <w:p w14:paraId="23ADEF93" w14:textId="34F4F280" w:rsidR="007F5194" w:rsidRPr="007A7408" w:rsidRDefault="00F9025E" w:rsidP="00A753DF">
      <w:pPr>
        <w:autoSpaceDE/>
        <w:autoSpaceDN/>
        <w:spacing w:before="75" w:after="75"/>
        <w:jc w:val="both"/>
        <w:rPr>
          <w:rFonts w:eastAsiaTheme="minorEastAsia"/>
          <w:lang w:eastAsia="ko-KR"/>
        </w:rPr>
      </w:pPr>
      <w:r w:rsidRPr="007A7408">
        <w:rPr>
          <w:lang w:eastAsia="ja-JP"/>
        </w:rPr>
        <w:t>Asynchronous and adaptive DL HARQ is supported at least for eMBB and URLLC.</w:t>
      </w:r>
    </w:p>
    <w:p w14:paraId="1BCADAFF" w14:textId="50402661" w:rsidR="00F9025E" w:rsidRPr="007A7408" w:rsidRDefault="00F9025E" w:rsidP="00A753DF">
      <w:pPr>
        <w:autoSpaceDE/>
        <w:autoSpaceDN/>
        <w:spacing w:before="75" w:after="75"/>
        <w:jc w:val="both"/>
        <w:rPr>
          <w:rFonts w:eastAsiaTheme="minorEastAsia"/>
          <w:lang w:eastAsia="ko-KR"/>
        </w:rPr>
      </w:pPr>
      <w:r w:rsidRPr="007A7408">
        <w:rPr>
          <w:lang w:eastAsia="ja-JP"/>
        </w:rPr>
        <w:t>In URLLC, for an UL transmission scheme without grant, at least semi-static resource (re-)configuration is supported. RS is transmitted together with data.</w:t>
      </w:r>
    </w:p>
    <w:p w14:paraId="49225BF2" w14:textId="77777777" w:rsidR="00F9025E" w:rsidRPr="007A7408" w:rsidRDefault="00F9025E" w:rsidP="00F9025E">
      <w:pPr>
        <w:jc w:val="both"/>
        <w:rPr>
          <w:lang w:eastAsia="ja-JP"/>
        </w:rPr>
      </w:pPr>
      <w:r w:rsidRPr="007A7408">
        <w:rPr>
          <w:lang w:val="en-US" w:eastAsia="ja-JP"/>
        </w:rPr>
        <w:t>For URLLC, time interval between SR resources configured for a UE can be smaller than a slot.</w:t>
      </w:r>
    </w:p>
    <w:p w14:paraId="76D9FC38" w14:textId="74CB1608" w:rsidR="007F5194" w:rsidRDefault="00F9025E" w:rsidP="00A753DF">
      <w:pPr>
        <w:autoSpaceDE/>
        <w:autoSpaceDN/>
        <w:spacing w:before="75" w:after="75"/>
        <w:jc w:val="both"/>
        <w:rPr>
          <w:rFonts w:eastAsiaTheme="minorEastAsia"/>
          <w:lang w:eastAsia="ko-KR"/>
        </w:rPr>
      </w:pPr>
      <w:r w:rsidRPr="007A7408">
        <w:rPr>
          <w:lang w:eastAsia="ja-JP"/>
        </w:rPr>
        <w:t>At least an UL transmission scheme without grant is supported for URLLC. Resource may or may not be shared among one or more users.</w:t>
      </w:r>
    </w:p>
    <w:p w14:paraId="049CBF36" w14:textId="77777777" w:rsidR="00A26B99" w:rsidRDefault="00A26B99" w:rsidP="00A753DF">
      <w:pPr>
        <w:autoSpaceDE/>
        <w:autoSpaceDN/>
        <w:spacing w:before="75" w:after="75"/>
        <w:jc w:val="both"/>
        <w:rPr>
          <w:rFonts w:eastAsiaTheme="minorEastAsia"/>
          <w:lang w:eastAsia="ko-KR"/>
        </w:rPr>
      </w:pPr>
    </w:p>
    <w:p w14:paraId="6192D7DA" w14:textId="31DD1EA5" w:rsidR="00A26B99" w:rsidRPr="00A26B99" w:rsidRDefault="00A26B99" w:rsidP="00A26B99">
      <w:pPr>
        <w:jc w:val="both"/>
        <w:rPr>
          <w:rFonts w:eastAsiaTheme="minorEastAsia"/>
          <w:b/>
          <w:lang w:eastAsia="ko-KR"/>
        </w:rPr>
      </w:pPr>
      <w:r>
        <w:rPr>
          <w:rFonts w:eastAsiaTheme="minorEastAsia" w:hint="eastAsia"/>
          <w:b/>
          <w:lang w:eastAsia="ko-KR"/>
        </w:rPr>
        <w:t>- From RAN2</w:t>
      </w:r>
      <w:r w:rsidRPr="00A26B99">
        <w:rPr>
          <w:rFonts w:eastAsiaTheme="minorEastAsia" w:hint="eastAsia"/>
          <w:b/>
          <w:lang w:eastAsia="ko-KR"/>
        </w:rPr>
        <w:t>:</w:t>
      </w:r>
    </w:p>
    <w:p w14:paraId="76E0E214" w14:textId="77777777" w:rsidR="00682686" w:rsidRPr="00682686" w:rsidRDefault="00682686" w:rsidP="00682686">
      <w:pPr>
        <w:rPr>
          <w:lang w:val="en-US" w:eastAsia="ja-JP"/>
        </w:rPr>
      </w:pPr>
      <w:r w:rsidRPr="00682686">
        <w:rPr>
          <w:lang w:val="en-US" w:eastAsia="ja-JP"/>
        </w:rPr>
        <w:t>The main services and functions of the PDCP sublayer for the control plane include:</w:t>
      </w:r>
    </w:p>
    <w:p w14:paraId="2C4E1AE5" w14:textId="77777777" w:rsidR="00682686" w:rsidRPr="00682686" w:rsidRDefault="00682686" w:rsidP="00682686">
      <w:pPr>
        <w:pStyle w:val="B1"/>
        <w:rPr>
          <w:rFonts w:ascii="Times New Roman" w:hAnsi="Times New Roman"/>
          <w:lang w:val="en-US"/>
        </w:rPr>
      </w:pPr>
      <w:r w:rsidRPr="00682686">
        <w:rPr>
          <w:rFonts w:ascii="Times New Roman" w:hAnsi="Times New Roman"/>
          <w:lang w:val="en-US"/>
        </w:rPr>
        <w:t>-</w:t>
      </w:r>
      <w:r w:rsidRPr="00682686">
        <w:rPr>
          <w:rFonts w:ascii="Times New Roman" w:hAnsi="Times New Roman"/>
          <w:lang w:val="en-US"/>
        </w:rPr>
        <w:tab/>
        <w:t>Ciphering, deciphering and Integrity Protection;</w:t>
      </w:r>
    </w:p>
    <w:p w14:paraId="4B6A7FCF" w14:textId="77777777" w:rsidR="00682686" w:rsidRPr="00682686" w:rsidRDefault="00682686" w:rsidP="00682686">
      <w:pPr>
        <w:pStyle w:val="B1"/>
        <w:rPr>
          <w:rFonts w:ascii="Times New Roman" w:hAnsi="Times New Roman"/>
          <w:lang w:val="en-US"/>
        </w:rPr>
      </w:pPr>
      <w:r w:rsidRPr="00682686">
        <w:rPr>
          <w:rFonts w:ascii="Times New Roman" w:hAnsi="Times New Roman"/>
          <w:lang w:val="en-US"/>
        </w:rPr>
        <w:t>-</w:t>
      </w:r>
      <w:r w:rsidRPr="00682686">
        <w:rPr>
          <w:rFonts w:ascii="Times New Roman" w:hAnsi="Times New Roman"/>
          <w:lang w:val="en-US"/>
        </w:rPr>
        <w:tab/>
        <w:t>Transfer of control plane data;</w:t>
      </w:r>
    </w:p>
    <w:p w14:paraId="4FB60004" w14:textId="77777777" w:rsidR="00682686" w:rsidRPr="00682686" w:rsidRDefault="00682686" w:rsidP="00682686">
      <w:pPr>
        <w:pStyle w:val="B1"/>
        <w:rPr>
          <w:rFonts w:ascii="Times New Roman" w:hAnsi="Times New Roman"/>
          <w:lang w:val="en-US"/>
        </w:rPr>
      </w:pPr>
      <w:r w:rsidRPr="00682686">
        <w:rPr>
          <w:rFonts w:ascii="Times New Roman" w:hAnsi="Times New Roman"/>
          <w:lang w:val="en-US"/>
        </w:rPr>
        <w:t>-</w:t>
      </w:r>
      <w:r w:rsidRPr="00682686">
        <w:rPr>
          <w:rFonts w:ascii="Times New Roman" w:hAnsi="Times New Roman"/>
          <w:lang w:val="en-US"/>
        </w:rPr>
        <w:tab/>
        <w:t>Duplication of PDCP PDU in case of multi-connectivity and CA.</w:t>
      </w:r>
    </w:p>
    <w:p w14:paraId="142B6ECD" w14:textId="77777777" w:rsidR="00682686" w:rsidRPr="00682686" w:rsidRDefault="00682686" w:rsidP="00682686">
      <w:pPr>
        <w:rPr>
          <w:lang w:val="en-US" w:eastAsia="ja-JP"/>
        </w:rPr>
      </w:pPr>
      <w:r w:rsidRPr="00682686">
        <w:rPr>
          <w:lang w:val="en-US" w:eastAsia="ja-JP"/>
        </w:rPr>
        <w:t>For DL and UL PDCP PDU, PDCP duplication to more than one logical channel is used for Carrier Aggregation so that the duplicated PDCP PDUs are sent over different carriers.</w:t>
      </w:r>
    </w:p>
    <w:p w14:paraId="752B34AA" w14:textId="77777777" w:rsidR="00682686" w:rsidRDefault="00682686" w:rsidP="00682686">
      <w:pPr>
        <w:pStyle w:val="Doc-text2"/>
        <w:pBdr>
          <w:top w:val="single" w:sz="4" w:space="1" w:color="auto"/>
          <w:left w:val="single" w:sz="4" w:space="4" w:color="auto"/>
          <w:bottom w:val="single" w:sz="4" w:space="1" w:color="auto"/>
          <w:right w:val="single" w:sz="4" w:space="4" w:color="auto"/>
        </w:pBdr>
      </w:pPr>
      <w:r>
        <w:t>Agreements</w:t>
      </w:r>
    </w:p>
    <w:p w14:paraId="159062E9" w14:textId="77777777" w:rsidR="00682686" w:rsidRDefault="00682686" w:rsidP="00682686">
      <w:pPr>
        <w:pStyle w:val="Doc-text2"/>
        <w:pBdr>
          <w:top w:val="single" w:sz="4" w:space="1" w:color="auto"/>
          <w:left w:val="single" w:sz="4" w:space="4" w:color="auto"/>
          <w:bottom w:val="single" w:sz="4" w:space="1" w:color="auto"/>
          <w:right w:val="single" w:sz="4" w:space="4" w:color="auto"/>
        </w:pBdr>
      </w:pPr>
      <w:r>
        <w:t>1</w:t>
      </w:r>
      <w:r>
        <w:tab/>
        <w:t xml:space="preserve">NR supports an SPS scheme similar to LTE </w:t>
      </w:r>
    </w:p>
    <w:p w14:paraId="5F2F2F94" w14:textId="77777777" w:rsidR="00682686" w:rsidRDefault="00682686" w:rsidP="00682686">
      <w:pPr>
        <w:pStyle w:val="Doc-text2"/>
        <w:pBdr>
          <w:top w:val="single" w:sz="4" w:space="1" w:color="auto"/>
          <w:left w:val="single" w:sz="4" w:space="4" w:color="auto"/>
          <w:bottom w:val="single" w:sz="4" w:space="1" w:color="auto"/>
          <w:right w:val="single" w:sz="4" w:space="4" w:color="auto"/>
        </w:pBdr>
      </w:pPr>
      <w:r>
        <w:t>2</w:t>
      </w:r>
      <w:r>
        <w:tab/>
        <w:t>NR supports skipping</w:t>
      </w:r>
      <w:r w:rsidRPr="003F568F">
        <w:t xml:space="preserve"> </w:t>
      </w:r>
      <w:r>
        <w:t>UL grant scheme similar to LTE</w:t>
      </w:r>
    </w:p>
    <w:p w14:paraId="18339206" w14:textId="77777777" w:rsidR="00682686" w:rsidRPr="00682686" w:rsidRDefault="00682686" w:rsidP="00A753DF">
      <w:pPr>
        <w:autoSpaceDE/>
        <w:autoSpaceDN/>
        <w:spacing w:before="75" w:after="75"/>
        <w:jc w:val="both"/>
        <w:rPr>
          <w:rFonts w:eastAsiaTheme="minorEastAsia"/>
          <w:lang w:eastAsia="ko-KR"/>
        </w:rPr>
      </w:pPr>
    </w:p>
    <w:p w14:paraId="7D1CF6F9" w14:textId="2795B92B" w:rsidR="005536ED" w:rsidRDefault="007A7408" w:rsidP="00A753DF">
      <w:pPr>
        <w:autoSpaceDE/>
        <w:autoSpaceDN/>
        <w:spacing w:before="75" w:after="75"/>
        <w:jc w:val="both"/>
        <w:rPr>
          <w:rFonts w:eastAsiaTheme="minorEastAsia"/>
          <w:lang w:eastAsia="ko-KR"/>
        </w:rPr>
      </w:pPr>
      <w:r>
        <w:rPr>
          <w:rFonts w:eastAsiaTheme="minorEastAsia" w:hint="eastAsia"/>
          <w:lang w:eastAsia="ko-KR"/>
        </w:rPr>
        <w:t>-------------------------------------------------------------------------------------------------------------------------------------------</w:t>
      </w:r>
    </w:p>
    <w:p w14:paraId="25ED9C66" w14:textId="77777777" w:rsidR="007A7408" w:rsidRPr="005536ED" w:rsidRDefault="007A7408" w:rsidP="00A753DF">
      <w:pPr>
        <w:autoSpaceDE/>
        <w:autoSpaceDN/>
        <w:spacing w:before="75" w:after="75"/>
        <w:jc w:val="both"/>
        <w:rPr>
          <w:rFonts w:eastAsiaTheme="minorEastAsia"/>
          <w:lang w:eastAsia="ko-KR"/>
        </w:rPr>
      </w:pPr>
    </w:p>
    <w:p w14:paraId="627B78E2" w14:textId="1E8A5E89" w:rsidR="00CA03B8" w:rsidRPr="00E46C93" w:rsidRDefault="00CA03B8" w:rsidP="00A753DF">
      <w:pPr>
        <w:autoSpaceDE/>
        <w:autoSpaceDN/>
        <w:spacing w:before="75" w:after="75"/>
        <w:jc w:val="both"/>
        <w:rPr>
          <w:rFonts w:eastAsiaTheme="minorEastAsia"/>
          <w:lang w:eastAsia="ko-KR"/>
        </w:rPr>
      </w:pPr>
      <w:r w:rsidRPr="00E46C93">
        <w:t xml:space="preserve">This contribution </w:t>
      </w:r>
      <w:r w:rsidR="00D13823" w:rsidRPr="00E46C93">
        <w:rPr>
          <w:rFonts w:eastAsiaTheme="minorEastAsia"/>
          <w:lang w:eastAsia="ko-KR"/>
        </w:rPr>
        <w:t xml:space="preserve">investigates </w:t>
      </w:r>
      <w:r w:rsidR="006A7F23">
        <w:rPr>
          <w:rFonts w:eastAsiaTheme="minorEastAsia" w:hint="eastAsia"/>
          <w:lang w:eastAsia="ko-KR"/>
        </w:rPr>
        <w:t xml:space="preserve">general </w:t>
      </w:r>
      <w:r w:rsidR="006145AF">
        <w:rPr>
          <w:rFonts w:eastAsiaTheme="minorEastAsia" w:hint="eastAsia"/>
          <w:lang w:eastAsia="ko-KR"/>
        </w:rPr>
        <w:t xml:space="preserve">RAN2 </w:t>
      </w:r>
      <w:r w:rsidR="00D13823" w:rsidRPr="00E46C93">
        <w:rPr>
          <w:rFonts w:eastAsiaTheme="minorEastAsia"/>
          <w:lang w:eastAsia="ko-KR"/>
        </w:rPr>
        <w:t xml:space="preserve">design considerations </w:t>
      </w:r>
      <w:r w:rsidR="008F3BE3">
        <w:rPr>
          <w:rFonts w:eastAsiaTheme="minorEastAsia" w:hint="eastAsia"/>
          <w:lang w:eastAsia="ko-KR"/>
        </w:rPr>
        <w:t xml:space="preserve">to support </w:t>
      </w:r>
      <w:r w:rsidR="006A7F23">
        <w:rPr>
          <w:rFonts w:eastAsiaTheme="minorEastAsia" w:hint="eastAsia"/>
          <w:lang w:eastAsia="ko-KR"/>
        </w:rPr>
        <w:t>URLLC</w:t>
      </w:r>
      <w:r w:rsidR="008F3BE3">
        <w:rPr>
          <w:rFonts w:eastAsiaTheme="minorEastAsia" w:hint="eastAsia"/>
          <w:lang w:eastAsia="ko-KR"/>
        </w:rPr>
        <w:t xml:space="preserve"> in NR</w:t>
      </w:r>
      <w:r w:rsidR="006A7F23">
        <w:rPr>
          <w:rFonts w:eastAsiaTheme="minorEastAsia"/>
          <w:lang w:eastAsia="ko-KR"/>
        </w:rPr>
        <w:t>;</w:t>
      </w:r>
    </w:p>
    <w:p w14:paraId="35D957E2" w14:textId="7838D0A7" w:rsidR="006C35BE" w:rsidRPr="00E46C93" w:rsidRDefault="006C35BE" w:rsidP="00A753DF">
      <w:pPr>
        <w:keepNext/>
        <w:keepLines/>
        <w:pBdr>
          <w:top w:val="single" w:sz="12" w:space="3" w:color="auto"/>
        </w:pBdr>
        <w:spacing w:before="240"/>
        <w:ind w:left="432" w:hanging="432"/>
        <w:jc w:val="both"/>
        <w:outlineLvl w:val="0"/>
        <w:rPr>
          <w:rFonts w:ascii="Arial" w:eastAsiaTheme="minorEastAsia" w:hAnsi="Arial" w:cs="Arial"/>
          <w:color w:val="000000" w:themeColor="text1"/>
          <w:lang w:val="en-US" w:eastAsia="ko-KR"/>
        </w:rPr>
      </w:pPr>
      <w:r w:rsidRPr="00E46C93">
        <w:rPr>
          <w:rFonts w:ascii="Arial" w:eastAsiaTheme="minorEastAsia" w:hAnsi="Arial" w:hint="eastAsia"/>
          <w:sz w:val="36"/>
          <w:lang w:eastAsia="ko-KR"/>
        </w:rPr>
        <w:lastRenderedPageBreak/>
        <w:t>2.</w:t>
      </w:r>
      <w:r w:rsidRPr="00E46C93">
        <w:rPr>
          <w:rFonts w:ascii="Arial" w:eastAsia="SimSun" w:hAnsi="Arial"/>
          <w:sz w:val="36"/>
        </w:rPr>
        <w:t xml:space="preserve"> </w:t>
      </w:r>
      <w:r w:rsidRPr="00E46C93">
        <w:rPr>
          <w:rFonts w:ascii="Arial" w:eastAsia="SimSun" w:hAnsi="Arial"/>
          <w:sz w:val="36"/>
        </w:rPr>
        <w:tab/>
      </w:r>
      <w:r w:rsidR="009D4C3B">
        <w:rPr>
          <w:rFonts w:ascii="Arial" w:eastAsiaTheme="minorEastAsia" w:hAnsi="Arial" w:hint="eastAsia"/>
          <w:sz w:val="36"/>
          <w:lang w:eastAsia="ko-KR"/>
        </w:rPr>
        <w:t>Key Features to Support</w:t>
      </w:r>
      <w:r w:rsidR="00536F2E" w:rsidRPr="00E46C93">
        <w:rPr>
          <w:rFonts w:ascii="Arial" w:eastAsiaTheme="minorEastAsia" w:hAnsi="Arial" w:hint="eastAsia"/>
          <w:sz w:val="36"/>
          <w:lang w:eastAsia="ko-KR"/>
        </w:rPr>
        <w:t xml:space="preserve"> </w:t>
      </w:r>
      <w:r w:rsidR="009D4C3B">
        <w:rPr>
          <w:rFonts w:ascii="Arial" w:eastAsiaTheme="minorEastAsia" w:hAnsi="Arial" w:hint="eastAsia"/>
          <w:sz w:val="36"/>
          <w:lang w:eastAsia="ko-KR"/>
        </w:rPr>
        <w:t>URLLC</w:t>
      </w:r>
    </w:p>
    <w:p w14:paraId="6E0D5483" w14:textId="5F1455E4" w:rsidR="006C35BE" w:rsidRPr="00E46C93" w:rsidRDefault="00100A58" w:rsidP="00A753DF">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 xml:space="preserve">Inheritance from </w:t>
      </w:r>
      <w:r w:rsidR="008541A7">
        <w:rPr>
          <w:rFonts w:ascii="Arial" w:eastAsiaTheme="minorEastAsia" w:hAnsi="Arial" w:cs="Arial" w:hint="eastAsia"/>
          <w:sz w:val="32"/>
          <w:szCs w:val="32"/>
          <w:lang w:eastAsia="ko-KR"/>
        </w:rPr>
        <w:t>LTE</w:t>
      </w:r>
      <w:r w:rsidR="00F27332">
        <w:rPr>
          <w:rFonts w:ascii="Arial" w:eastAsiaTheme="minorEastAsia" w:hAnsi="Arial" w:cs="Arial" w:hint="eastAsia"/>
          <w:sz w:val="32"/>
          <w:szCs w:val="32"/>
          <w:lang w:eastAsia="ko-KR"/>
        </w:rPr>
        <w:t xml:space="preserve"> </w:t>
      </w:r>
      <w:r>
        <w:rPr>
          <w:rFonts w:ascii="Arial" w:eastAsiaTheme="minorEastAsia" w:hAnsi="Arial" w:cs="Arial" w:hint="eastAsia"/>
          <w:sz w:val="32"/>
          <w:szCs w:val="32"/>
          <w:lang w:eastAsia="ko-KR"/>
        </w:rPr>
        <w:t>Work Item</w:t>
      </w:r>
      <w:r w:rsidR="001E5D64">
        <w:rPr>
          <w:rFonts w:ascii="Arial" w:eastAsiaTheme="minorEastAsia" w:hAnsi="Arial" w:cs="Arial" w:hint="eastAsia"/>
          <w:sz w:val="32"/>
          <w:szCs w:val="32"/>
          <w:lang w:eastAsia="ko-KR"/>
        </w:rPr>
        <w:t>: LATRED</w:t>
      </w:r>
      <w:r>
        <w:rPr>
          <w:rFonts w:ascii="Arial" w:eastAsiaTheme="minorEastAsia" w:hAnsi="Arial" w:cs="Arial" w:hint="eastAsia"/>
          <w:sz w:val="32"/>
          <w:szCs w:val="32"/>
          <w:lang w:eastAsia="ko-KR"/>
        </w:rPr>
        <w:t xml:space="preserve"> &amp; </w:t>
      </w:r>
      <w:r w:rsidR="00BB4786">
        <w:rPr>
          <w:rFonts w:ascii="Arial" w:eastAsiaTheme="minorEastAsia" w:hAnsi="Arial" w:cs="Arial" w:hint="eastAsia"/>
          <w:sz w:val="32"/>
          <w:szCs w:val="32"/>
          <w:lang w:eastAsia="ko-KR"/>
        </w:rPr>
        <w:t>S</w:t>
      </w:r>
      <w:r>
        <w:rPr>
          <w:rFonts w:ascii="Arial" w:eastAsiaTheme="minorEastAsia" w:hAnsi="Arial" w:cs="Arial" w:hint="eastAsia"/>
          <w:sz w:val="32"/>
          <w:szCs w:val="32"/>
          <w:lang w:eastAsia="ko-KR"/>
        </w:rPr>
        <w:t>hort TTI</w:t>
      </w:r>
    </w:p>
    <w:p w14:paraId="54E1C608" w14:textId="0EB94253" w:rsidR="001C3927" w:rsidRDefault="0067379B" w:rsidP="00A753DF">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In this subclause, we summarize previous works such as </w:t>
      </w:r>
      <w:r w:rsidR="00546019">
        <w:rPr>
          <w:rFonts w:ascii="Times New Roman" w:eastAsiaTheme="minorEastAsia" w:hAnsi="Times New Roman" w:hint="eastAsia"/>
          <w:lang w:eastAsia="ko-KR"/>
        </w:rPr>
        <w:t xml:space="preserve">Latency Reduction (LATRED) </w:t>
      </w:r>
      <w:r>
        <w:rPr>
          <w:rFonts w:ascii="Times New Roman" w:eastAsiaTheme="minorEastAsia" w:hAnsi="Times New Roman" w:hint="eastAsia"/>
          <w:lang w:eastAsia="ko-KR"/>
        </w:rPr>
        <w:t xml:space="preserve">and </w:t>
      </w:r>
      <w:r w:rsidR="00546019">
        <w:rPr>
          <w:rFonts w:ascii="Times New Roman" w:eastAsiaTheme="minorEastAsia" w:hAnsi="Times New Roman" w:hint="eastAsia"/>
          <w:lang w:eastAsia="ko-KR"/>
        </w:rPr>
        <w:t>Short</w:t>
      </w:r>
      <w:r>
        <w:rPr>
          <w:rFonts w:ascii="Times New Roman" w:eastAsiaTheme="minorEastAsia" w:hAnsi="Times New Roman" w:hint="eastAsia"/>
          <w:lang w:eastAsia="ko-KR"/>
        </w:rPr>
        <w:t xml:space="preserve"> TTI</w:t>
      </w:r>
      <w:r w:rsidR="00546019">
        <w:rPr>
          <w:rFonts w:ascii="Times New Roman" w:eastAsiaTheme="minorEastAsia" w:hAnsi="Times New Roman" w:hint="eastAsia"/>
          <w:lang w:eastAsia="ko-KR"/>
        </w:rPr>
        <w:t xml:space="preserve"> (sTTI)</w:t>
      </w:r>
      <w:r>
        <w:rPr>
          <w:rFonts w:ascii="Times New Roman" w:eastAsiaTheme="minorEastAsia" w:hAnsi="Times New Roman" w:hint="eastAsia"/>
          <w:lang w:eastAsia="ko-KR"/>
        </w:rPr>
        <w:t xml:space="preserve"> in LTE to support low latency in user plane. </w:t>
      </w:r>
    </w:p>
    <w:p w14:paraId="5122DF84" w14:textId="7A1B8D2F" w:rsidR="004B519D" w:rsidRDefault="004B519D" w:rsidP="00A753DF">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RAN2 concluded from LATRED SI on TTI shortening and fast uplink access as below:</w:t>
      </w:r>
    </w:p>
    <w:p w14:paraId="0B1A079F" w14:textId="0E044062" w:rsidR="0067379B" w:rsidRPr="00C66984" w:rsidRDefault="005238D8" w:rsidP="00A753DF">
      <w:pPr>
        <w:pStyle w:val="B1"/>
        <w:ind w:left="0" w:firstLine="0"/>
        <w:jc w:val="both"/>
        <w:rPr>
          <w:rFonts w:ascii="Times New Roman" w:eastAsiaTheme="minorEastAsia" w:hAnsi="Times New Roman"/>
          <w:lang w:eastAsia="ko-KR"/>
        </w:rPr>
      </w:pPr>
      <w:r w:rsidRPr="005238D8">
        <w:rPr>
          <w:rFonts w:ascii="Times New Roman" w:eastAsiaTheme="minorEastAsia" w:hAnsi="Times New Roman"/>
          <w:lang w:eastAsia="ko-KR"/>
        </w:rPr>
        <w:t>For TTI shortening</w:t>
      </w:r>
      <w:r>
        <w:rPr>
          <w:rFonts w:ascii="Times New Roman" w:eastAsiaTheme="minorEastAsia" w:hAnsi="Times New Roman" w:hint="eastAsia"/>
          <w:lang w:eastAsia="ko-KR"/>
        </w:rPr>
        <w:t xml:space="preserve">, </w:t>
      </w:r>
      <w:r w:rsidR="000771B7" w:rsidRPr="000771B7">
        <w:rPr>
          <w:rFonts w:ascii="Times New Roman" w:eastAsiaTheme="minorEastAsia" w:hAnsi="Times New Roman"/>
          <w:lang w:eastAsia="ko-KR"/>
        </w:rPr>
        <w:t>shorter RTT and HARQ RTT can have a positive impact on TCP performance</w:t>
      </w:r>
      <w:r w:rsidR="000771B7">
        <w:rPr>
          <w:rFonts w:ascii="Times New Roman" w:eastAsiaTheme="minorEastAsia" w:hAnsi="Times New Roman" w:hint="eastAsia"/>
          <w:lang w:eastAsia="ko-KR"/>
        </w:rPr>
        <w:t xml:space="preserve">, </w:t>
      </w:r>
      <w:r w:rsidR="00772B21">
        <w:rPr>
          <w:rFonts w:ascii="Times New Roman" w:eastAsiaTheme="minorEastAsia" w:hAnsi="Times New Roman" w:hint="eastAsia"/>
          <w:lang w:eastAsia="ko-KR"/>
        </w:rPr>
        <w:t>in</w:t>
      </w:r>
      <w:r w:rsidR="00960CDF">
        <w:rPr>
          <w:rFonts w:ascii="Times New Roman" w:eastAsiaTheme="minorEastAsia" w:hAnsi="Times New Roman" w:hint="eastAsia"/>
          <w:lang w:eastAsia="ko-KR"/>
        </w:rPr>
        <w:t xml:space="preserve"> </w:t>
      </w:r>
      <w:r w:rsidR="000771B7" w:rsidRPr="000771B7">
        <w:rPr>
          <w:rFonts w:ascii="Times New Roman" w:eastAsiaTheme="minorEastAsia" w:hAnsi="Times New Roman"/>
          <w:lang w:eastAsia="ko-KR"/>
        </w:rPr>
        <w:t>TCP c</w:t>
      </w:r>
      <w:r w:rsidR="00772B21">
        <w:rPr>
          <w:rFonts w:ascii="Times New Roman" w:eastAsiaTheme="minorEastAsia" w:hAnsi="Times New Roman"/>
          <w:lang w:eastAsia="ko-KR"/>
        </w:rPr>
        <w:t xml:space="preserve">ongestion avoidance mode and </w:t>
      </w:r>
      <w:r w:rsidR="000771B7" w:rsidRPr="000771B7">
        <w:rPr>
          <w:rFonts w:ascii="Times New Roman" w:eastAsiaTheme="minorEastAsia" w:hAnsi="Times New Roman"/>
          <w:lang w:eastAsia="ko-KR"/>
        </w:rPr>
        <w:t>TCP slow start phase</w:t>
      </w:r>
      <w:r w:rsidR="000771B7">
        <w:rPr>
          <w:rFonts w:ascii="Times New Roman" w:eastAsiaTheme="minorEastAsia" w:hAnsi="Times New Roman" w:hint="eastAsia"/>
          <w:lang w:eastAsia="ko-KR"/>
        </w:rPr>
        <w:t xml:space="preserve">. </w:t>
      </w:r>
      <w:r w:rsidR="003358FA" w:rsidRPr="003358FA">
        <w:rPr>
          <w:rFonts w:ascii="Times New Roman" w:eastAsiaTheme="minorEastAsia" w:hAnsi="Times New Roman"/>
          <w:lang w:eastAsia="ko-KR"/>
        </w:rPr>
        <w:t>As the initial window size for each TCP connection is very small and the increase is steeper for each size increment, the effect of latency reductions for both RTT and HARQ RTT are more considerable for the slow start phase. This impact is large for small file sizes, especially where the slow start period lasts for the entire duration of the file transfer</w:t>
      </w:r>
      <w:r w:rsidR="003358FA">
        <w:rPr>
          <w:rFonts w:ascii="Times New Roman" w:eastAsiaTheme="minorEastAsia" w:hAnsi="Times New Roman" w:hint="eastAsia"/>
          <w:lang w:eastAsia="ko-KR"/>
        </w:rPr>
        <w:t>.</w:t>
      </w:r>
      <w:r w:rsidR="00321F30">
        <w:rPr>
          <w:rFonts w:ascii="Times New Roman" w:eastAsiaTheme="minorEastAsia" w:hAnsi="Times New Roman" w:hint="eastAsia"/>
          <w:lang w:eastAsia="ko-KR"/>
        </w:rPr>
        <w:t xml:space="preserve"> </w:t>
      </w:r>
      <w:r w:rsidR="00321F30">
        <w:rPr>
          <w:rFonts w:ascii="Times New Roman" w:eastAsiaTheme="minorEastAsia" w:hAnsi="Times New Roman"/>
          <w:lang w:eastAsia="ko-KR"/>
        </w:rPr>
        <w:t xml:space="preserve">If </w:t>
      </w:r>
      <w:r w:rsidR="00321F30" w:rsidRPr="00321F30">
        <w:rPr>
          <w:rFonts w:ascii="Times New Roman" w:eastAsiaTheme="minorEastAsia" w:hAnsi="Times New Roman"/>
          <w:lang w:eastAsia="ko-KR"/>
        </w:rPr>
        <w:t>delays</w:t>
      </w:r>
      <w:r w:rsidR="00321F30">
        <w:rPr>
          <w:rFonts w:ascii="Times New Roman" w:eastAsiaTheme="minorEastAsia" w:hAnsi="Times New Roman" w:hint="eastAsia"/>
          <w:lang w:eastAsia="ko-KR"/>
        </w:rPr>
        <w:t xml:space="preserve"> in the core network and internet</w:t>
      </w:r>
      <w:r w:rsidR="00321F30" w:rsidRPr="00321F30">
        <w:rPr>
          <w:rFonts w:ascii="Times New Roman" w:eastAsiaTheme="minorEastAsia" w:hAnsi="Times New Roman"/>
          <w:lang w:eastAsia="ko-KR"/>
        </w:rPr>
        <w:t xml:space="preserve"> dominate over radio network delays, latency reduction techniques will be less efficient.</w:t>
      </w:r>
      <w:r w:rsidR="007E1514">
        <w:rPr>
          <w:rFonts w:ascii="Times New Roman" w:eastAsiaTheme="minorEastAsia" w:hAnsi="Times New Roman" w:hint="eastAsia"/>
          <w:lang w:eastAsia="ko-KR"/>
        </w:rPr>
        <w:t xml:space="preserve"> </w:t>
      </w:r>
      <w:r w:rsidR="007E1514" w:rsidRPr="00B35180">
        <w:rPr>
          <w:rFonts w:ascii="Times New Roman" w:eastAsiaTheme="minorEastAsia" w:hAnsi="Times New Roman"/>
          <w:lang w:eastAsia="ko-KR"/>
        </w:rPr>
        <w:t xml:space="preserve">In high loaded cells, or in </w:t>
      </w:r>
      <w:r w:rsidR="007E1514">
        <w:rPr>
          <w:rFonts w:ascii="Times New Roman" w:eastAsiaTheme="minorEastAsia" w:hAnsi="Times New Roman" w:hint="eastAsia"/>
          <w:lang w:eastAsia="ko-KR"/>
        </w:rPr>
        <w:t xml:space="preserve">low radio condition (i.e. low SINR), the performance by latency reduction is limited </w:t>
      </w:r>
      <w:r w:rsidR="007E1514" w:rsidRPr="00B35180">
        <w:rPr>
          <w:rFonts w:ascii="Times New Roman" w:eastAsiaTheme="minorEastAsia" w:hAnsi="Times New Roman"/>
          <w:lang w:eastAsia="ko-KR"/>
        </w:rPr>
        <w:t>as the queuing delay dominates over the radio delay.</w:t>
      </w:r>
      <w:r w:rsidR="007E1514">
        <w:rPr>
          <w:rFonts w:ascii="Times New Roman" w:eastAsiaTheme="minorEastAsia" w:hAnsi="Times New Roman" w:hint="eastAsia"/>
          <w:lang w:eastAsia="ko-KR"/>
        </w:rPr>
        <w:t xml:space="preserve"> </w:t>
      </w:r>
      <w:r w:rsidR="00950B5B" w:rsidRPr="001422D0">
        <w:rPr>
          <w:rFonts w:ascii="Times New Roman" w:eastAsiaTheme="minorEastAsia" w:hAnsi="Times New Roman"/>
          <w:lang w:eastAsia="ko-KR"/>
        </w:rPr>
        <w:t>A reduction of TTI length</w:t>
      </w:r>
      <w:r w:rsidR="00950B5B">
        <w:rPr>
          <w:rFonts w:ascii="Times New Roman" w:eastAsiaTheme="minorEastAsia" w:hAnsi="Times New Roman" w:hint="eastAsia"/>
          <w:lang w:eastAsia="ko-KR"/>
        </w:rPr>
        <w:t xml:space="preserve"> owing to shortened TTI, </w:t>
      </w:r>
      <w:r w:rsidR="00950B5B" w:rsidRPr="002C306A">
        <w:rPr>
          <w:rFonts w:ascii="Times New Roman" w:eastAsiaTheme="minorEastAsia" w:hAnsi="Times New Roman"/>
          <w:lang w:eastAsia="ko-KR"/>
        </w:rPr>
        <w:t>increases the TCP throughput</w:t>
      </w:r>
      <w:r w:rsidR="00950B5B">
        <w:rPr>
          <w:rFonts w:ascii="Times New Roman" w:eastAsiaTheme="minorEastAsia" w:hAnsi="Times New Roman" w:hint="eastAsia"/>
          <w:lang w:eastAsia="ko-KR"/>
        </w:rPr>
        <w:t xml:space="preserve">. </w:t>
      </w:r>
    </w:p>
    <w:p w14:paraId="11D4F459" w14:textId="69223670" w:rsidR="003358FA" w:rsidRDefault="003358FA" w:rsidP="003358FA">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1:</w:t>
      </w:r>
      <w:r w:rsidRPr="00C24B94">
        <w:rPr>
          <w:rFonts w:ascii="Arial" w:hAnsi="Arial" w:cs="Arial"/>
        </w:rPr>
        <w:t xml:space="preserve"> </w:t>
      </w:r>
      <w:r>
        <w:rPr>
          <w:rFonts w:ascii="Arial" w:eastAsiaTheme="minorEastAsia" w:hAnsi="Arial" w:cs="Arial" w:hint="eastAsia"/>
          <w:lang w:eastAsia="ko-KR"/>
        </w:rPr>
        <w:t>The effect of latency reduction for both RTT and HARQ RTT is large for sm</w:t>
      </w:r>
      <w:r w:rsidR="00321F30">
        <w:rPr>
          <w:rFonts w:ascii="Arial" w:eastAsiaTheme="minorEastAsia" w:hAnsi="Arial" w:cs="Arial" w:hint="eastAsia"/>
          <w:lang w:eastAsia="ko-KR"/>
        </w:rPr>
        <w:t xml:space="preserve">all file sizes when radio network delays </w:t>
      </w:r>
      <w:r w:rsidR="00321F30">
        <w:rPr>
          <w:rFonts w:ascii="Arial" w:eastAsiaTheme="minorEastAsia" w:hAnsi="Arial" w:cs="Arial"/>
          <w:lang w:eastAsia="ko-KR"/>
        </w:rPr>
        <w:t>dominate</w:t>
      </w:r>
      <w:r w:rsidR="00321F30">
        <w:rPr>
          <w:rFonts w:ascii="Arial" w:eastAsiaTheme="minorEastAsia" w:hAnsi="Arial" w:cs="Arial" w:hint="eastAsia"/>
          <w:lang w:eastAsia="ko-KR"/>
        </w:rPr>
        <w:t xml:space="preserve"> over other delays in the </w:t>
      </w:r>
      <w:r w:rsidR="009A3E77">
        <w:rPr>
          <w:rFonts w:ascii="Arial" w:eastAsiaTheme="minorEastAsia" w:hAnsi="Arial" w:cs="Arial" w:hint="eastAsia"/>
          <w:lang w:eastAsia="ko-KR"/>
        </w:rPr>
        <w:t>end-to-end connection</w:t>
      </w:r>
      <w:r w:rsidR="00321F30">
        <w:rPr>
          <w:rFonts w:ascii="Arial" w:eastAsiaTheme="minorEastAsia" w:hAnsi="Arial" w:cs="Arial" w:hint="eastAsia"/>
          <w:lang w:eastAsia="ko-KR"/>
        </w:rPr>
        <w:t>.</w:t>
      </w:r>
      <w:r w:rsidR="007E1514">
        <w:rPr>
          <w:rFonts w:ascii="Arial" w:eastAsiaTheme="minorEastAsia" w:hAnsi="Arial" w:cs="Arial" w:hint="eastAsia"/>
          <w:lang w:eastAsia="ko-KR"/>
        </w:rPr>
        <w:t xml:space="preserve"> However the performance is limited in high loaded cells or in low radio condition.</w:t>
      </w:r>
    </w:p>
    <w:p w14:paraId="7476F92B" w14:textId="0181F1CA" w:rsidR="001C3927" w:rsidRDefault="00C66984" w:rsidP="00A753DF">
      <w:pPr>
        <w:pStyle w:val="B1"/>
        <w:ind w:left="0" w:firstLine="0"/>
        <w:jc w:val="both"/>
        <w:rPr>
          <w:rFonts w:ascii="Times New Roman" w:eastAsiaTheme="minorEastAsia" w:hAnsi="Times New Roman"/>
          <w:lang w:eastAsia="ko-KR"/>
        </w:rPr>
      </w:pPr>
      <w:r w:rsidRPr="00C66984">
        <w:rPr>
          <w:rFonts w:ascii="Times New Roman" w:eastAsiaTheme="minorEastAsia" w:hAnsi="Times New Roman"/>
          <w:lang w:eastAsia="ko-KR"/>
        </w:rPr>
        <w:t>For fast uplink access</w:t>
      </w:r>
      <w:r>
        <w:rPr>
          <w:rFonts w:ascii="Times New Roman" w:eastAsiaTheme="minorEastAsia" w:hAnsi="Times New Roman" w:hint="eastAsia"/>
          <w:lang w:eastAsia="ko-KR"/>
        </w:rPr>
        <w:t xml:space="preserve">, </w:t>
      </w:r>
      <w:r w:rsidR="002912A0">
        <w:rPr>
          <w:rFonts w:ascii="Times New Roman" w:eastAsiaTheme="minorEastAsia" w:hAnsi="Times New Roman" w:hint="eastAsia"/>
          <w:lang w:eastAsia="ko-KR"/>
        </w:rPr>
        <w:t>a</w:t>
      </w:r>
      <w:r w:rsidR="002912A0" w:rsidRPr="002912A0">
        <w:rPr>
          <w:rFonts w:ascii="Times New Roman" w:eastAsiaTheme="minorEastAsia" w:hAnsi="Times New Roman"/>
          <w:lang w:eastAsia="ko-KR"/>
        </w:rPr>
        <w:t>n enhancement to SPS to allow fo</w:t>
      </w:r>
      <w:r w:rsidR="007809F3">
        <w:rPr>
          <w:rFonts w:ascii="Times New Roman" w:eastAsiaTheme="minorEastAsia" w:hAnsi="Times New Roman"/>
          <w:lang w:eastAsia="ko-KR"/>
        </w:rPr>
        <w:t xml:space="preserve">r periodic UL grants every TTI </w:t>
      </w:r>
      <w:r w:rsidR="002912A0" w:rsidRPr="002912A0">
        <w:rPr>
          <w:rFonts w:ascii="Times New Roman" w:eastAsiaTheme="minorEastAsia" w:hAnsi="Times New Roman"/>
          <w:lang w:eastAsia="ko-KR"/>
        </w:rPr>
        <w:t>reduces the latency of the first UL transmission compared to legacy intervals, and performs equally well compared with SR every 1ms with lower control channel load. Fast UL improves User Throughput also with shorter TTI, although the relative gain is smaller compared to longer TTIs.</w:t>
      </w:r>
      <w:r w:rsidR="00BD23CB">
        <w:rPr>
          <w:rFonts w:ascii="Times New Roman" w:eastAsiaTheme="minorEastAsia" w:hAnsi="Times New Roman" w:hint="eastAsia"/>
          <w:lang w:eastAsia="ko-KR"/>
        </w:rPr>
        <w:t xml:space="preserve"> </w:t>
      </w:r>
      <w:r w:rsidR="00BD23CB" w:rsidRPr="00BD23CB">
        <w:rPr>
          <w:rFonts w:ascii="Times New Roman" w:eastAsiaTheme="minorEastAsia" w:hAnsi="Times New Roman"/>
          <w:lang w:eastAsia="ko-KR"/>
        </w:rPr>
        <w:t>An enhancement of UL grants allowing the UE to skip padding transmissions in grant if it has no UL data in the UE buffer is beneficial as it may decrease UL interference and improve UE battery efficiency.</w:t>
      </w:r>
    </w:p>
    <w:p w14:paraId="1C9BCC47" w14:textId="30773AB3" w:rsidR="006C6491" w:rsidRDefault="00613021" w:rsidP="00A753DF">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2</w:t>
      </w:r>
      <w:r w:rsidRPr="00E46C93">
        <w:rPr>
          <w:rFonts w:ascii="Arial" w:hAnsi="Arial" w:cs="Arial"/>
          <w:b/>
        </w:rPr>
        <w:t>:</w:t>
      </w:r>
      <w:r w:rsidRPr="00C24B94">
        <w:rPr>
          <w:rFonts w:ascii="Arial" w:hAnsi="Arial" w:cs="Arial"/>
        </w:rPr>
        <w:t xml:space="preserve"> </w:t>
      </w:r>
      <w:r w:rsidR="006C6491">
        <w:rPr>
          <w:rFonts w:ascii="Arial" w:eastAsiaTheme="minorEastAsia" w:hAnsi="Arial" w:cs="Arial" w:hint="eastAsia"/>
          <w:lang w:eastAsia="ko-KR"/>
        </w:rPr>
        <w:t>A</w:t>
      </w:r>
      <w:r w:rsidR="006C6491" w:rsidRPr="006C6491">
        <w:rPr>
          <w:rFonts w:ascii="Arial" w:hAnsi="Arial" w:cs="Arial"/>
        </w:rPr>
        <w:t>n enhancement to SPS to allow for periodic UL grants</w:t>
      </w:r>
      <w:r w:rsidR="006C6491">
        <w:rPr>
          <w:rFonts w:ascii="Arial" w:eastAsiaTheme="minorEastAsia" w:hAnsi="Arial" w:cs="Arial" w:hint="eastAsia"/>
          <w:lang w:eastAsia="ko-KR"/>
        </w:rPr>
        <w:t xml:space="preserve"> and UL skipping for padding transmissions in grant is beneficial</w:t>
      </w:r>
      <w:r w:rsidR="00E14B3C">
        <w:rPr>
          <w:rFonts w:ascii="Arial" w:eastAsiaTheme="minorEastAsia" w:hAnsi="Arial" w:cs="Arial" w:hint="eastAsia"/>
          <w:lang w:eastAsia="ko-KR"/>
        </w:rPr>
        <w:t xml:space="preserve"> from the UL interference and UE power consumption.</w:t>
      </w:r>
    </w:p>
    <w:p w14:paraId="44EBC549" w14:textId="741772DF" w:rsidR="00CE3A3C" w:rsidRDefault="00CE3A3C" w:rsidP="00A753DF">
      <w:pPr>
        <w:pStyle w:val="B1"/>
        <w:ind w:left="0" w:firstLine="0"/>
        <w:jc w:val="both"/>
        <w:rPr>
          <w:rFonts w:ascii="Times New Roman" w:eastAsiaTheme="minorEastAsia" w:hAnsi="Times New Roman"/>
          <w:lang w:eastAsia="ko-KR"/>
        </w:rPr>
      </w:pPr>
      <w:r w:rsidRPr="009C1AA6">
        <w:rPr>
          <w:rFonts w:ascii="Times New Roman" w:eastAsiaTheme="minorEastAsia" w:hAnsi="Times New Roman" w:hint="eastAsia"/>
          <w:lang w:eastAsia="ko-KR"/>
        </w:rPr>
        <w:t>For NR, motivation from LATRED is still valid and even more appropriate in case of URLLC</w:t>
      </w:r>
      <w:r w:rsidR="009C1AA6">
        <w:rPr>
          <w:rFonts w:ascii="Times New Roman" w:eastAsiaTheme="minorEastAsia" w:hAnsi="Times New Roman" w:hint="eastAsia"/>
          <w:lang w:eastAsia="ko-KR"/>
        </w:rPr>
        <w:t xml:space="preserve">, since </w:t>
      </w:r>
      <w:r w:rsidR="009C1AA6">
        <w:rPr>
          <w:rFonts w:ascii="Times New Roman" w:eastAsiaTheme="minorEastAsia" w:hAnsi="Times New Roman"/>
          <w:lang w:eastAsia="ko-KR"/>
        </w:rPr>
        <w:t>the</w:t>
      </w:r>
      <w:r w:rsidR="009C1AA6">
        <w:rPr>
          <w:rFonts w:ascii="Times New Roman" w:eastAsiaTheme="minorEastAsia" w:hAnsi="Times New Roman" w:hint="eastAsia"/>
          <w:lang w:eastAsia="ko-KR"/>
        </w:rPr>
        <w:t xml:space="preserve"> most of traffic chuck is small file and the major deployment scenario</w:t>
      </w:r>
      <w:r w:rsidR="008F52C2">
        <w:rPr>
          <w:rFonts w:ascii="Times New Roman" w:eastAsiaTheme="minorEastAsia" w:hAnsi="Times New Roman" w:hint="eastAsia"/>
          <w:lang w:eastAsia="ko-KR"/>
        </w:rPr>
        <w:t xml:space="preserve"> (e.g. factory automation)</w:t>
      </w:r>
      <w:r w:rsidR="009C1AA6">
        <w:rPr>
          <w:rFonts w:ascii="Times New Roman" w:eastAsiaTheme="minorEastAsia" w:hAnsi="Times New Roman" w:hint="eastAsia"/>
          <w:lang w:eastAsia="ko-KR"/>
        </w:rPr>
        <w:t xml:space="preserve"> is not macro which does not incur higher core network latency and low SINR region</w:t>
      </w:r>
      <w:r w:rsidRPr="009C1AA6">
        <w:rPr>
          <w:rFonts w:ascii="Times New Roman" w:eastAsiaTheme="minorEastAsia" w:hAnsi="Times New Roman" w:hint="eastAsia"/>
          <w:lang w:eastAsia="ko-KR"/>
        </w:rPr>
        <w:t>.</w:t>
      </w:r>
    </w:p>
    <w:p w14:paraId="41D12A97" w14:textId="7A07477C" w:rsidR="004B519D" w:rsidRDefault="004B519D" w:rsidP="004B519D">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From LATRED WI, RAN2 agreed on the following key features: </w:t>
      </w:r>
    </w:p>
    <w:p w14:paraId="105BBFEB" w14:textId="77777777" w:rsidR="004B519D" w:rsidRDefault="004B519D" w:rsidP="004B519D">
      <w:pPr>
        <w:pStyle w:val="B1"/>
        <w:numPr>
          <w:ilvl w:val="0"/>
          <w:numId w:val="19"/>
        </w:numPr>
        <w:jc w:val="both"/>
        <w:rPr>
          <w:rFonts w:ascii="Times New Roman" w:eastAsiaTheme="minorEastAsia" w:hAnsi="Times New Roman"/>
          <w:lang w:eastAsia="ko-KR"/>
        </w:rPr>
      </w:pPr>
      <w:r>
        <w:rPr>
          <w:rFonts w:ascii="Times New Roman" w:eastAsiaTheme="minorEastAsia" w:hAnsi="Times New Roman" w:hint="eastAsia"/>
          <w:lang w:eastAsia="ko-KR"/>
        </w:rPr>
        <w:t>Short SPS periodicity below 10 ms to allow pre-scheduling</w:t>
      </w:r>
    </w:p>
    <w:p w14:paraId="2ADE64C7" w14:textId="1B39BADB" w:rsidR="004B519D" w:rsidRDefault="004B519D" w:rsidP="004B519D">
      <w:pPr>
        <w:pStyle w:val="B1"/>
        <w:numPr>
          <w:ilvl w:val="0"/>
          <w:numId w:val="19"/>
        </w:numPr>
        <w:jc w:val="both"/>
        <w:rPr>
          <w:rFonts w:ascii="Times New Roman" w:eastAsiaTheme="minorEastAsia" w:hAnsi="Times New Roman"/>
          <w:lang w:eastAsia="ko-KR"/>
        </w:rPr>
      </w:pPr>
      <w:r>
        <w:rPr>
          <w:rFonts w:ascii="Times New Roman" w:eastAsiaTheme="minorEastAsia" w:hAnsi="Times New Roman" w:hint="eastAsia"/>
          <w:lang w:eastAsia="ko-KR"/>
        </w:rPr>
        <w:t xml:space="preserve">UL skipping </w:t>
      </w:r>
      <w:r w:rsidR="006C1079">
        <w:rPr>
          <w:rFonts w:ascii="Times New Roman" w:eastAsiaTheme="minorEastAsia" w:hAnsi="Times New Roman" w:hint="eastAsia"/>
          <w:lang w:eastAsia="ko-KR"/>
        </w:rPr>
        <w:t>in grant for</w:t>
      </w:r>
      <w:r>
        <w:rPr>
          <w:rFonts w:ascii="Times New Roman" w:eastAsiaTheme="minorEastAsia" w:hAnsi="Times New Roman" w:hint="eastAsia"/>
          <w:lang w:eastAsia="ko-KR"/>
        </w:rPr>
        <w:t xml:space="preserve"> data </w:t>
      </w:r>
      <w:r w:rsidR="004B407A">
        <w:rPr>
          <w:rFonts w:ascii="Times New Roman" w:eastAsiaTheme="minorEastAsia" w:hAnsi="Times New Roman" w:hint="eastAsia"/>
          <w:lang w:eastAsia="ko-KR"/>
        </w:rPr>
        <w:t>or</w:t>
      </w:r>
      <w:r>
        <w:rPr>
          <w:rFonts w:ascii="Times New Roman" w:eastAsiaTheme="minorEastAsia" w:hAnsi="Times New Roman" w:hint="eastAsia"/>
          <w:lang w:eastAsia="ko-KR"/>
        </w:rPr>
        <w:t xml:space="preserve"> BSR to reduce interference and UE power consumption</w:t>
      </w:r>
    </w:p>
    <w:p w14:paraId="30CCE7EE" w14:textId="77777777" w:rsidR="004B519D" w:rsidRPr="00084883" w:rsidRDefault="004B519D" w:rsidP="004B519D">
      <w:pPr>
        <w:pStyle w:val="B1"/>
        <w:numPr>
          <w:ilvl w:val="0"/>
          <w:numId w:val="19"/>
        </w:numPr>
        <w:jc w:val="both"/>
        <w:rPr>
          <w:rFonts w:ascii="Times New Roman" w:eastAsiaTheme="minorEastAsia" w:hAnsi="Times New Roman"/>
          <w:lang w:eastAsia="ko-KR"/>
        </w:rPr>
      </w:pPr>
      <w:r>
        <w:rPr>
          <w:rFonts w:ascii="Times New Roman" w:eastAsiaTheme="minorEastAsia" w:hAnsi="Times New Roman" w:hint="eastAsia"/>
          <w:lang w:eastAsia="ko-KR"/>
        </w:rPr>
        <w:t>F</w:t>
      </w:r>
      <w:r w:rsidRPr="005225E1">
        <w:rPr>
          <w:rFonts w:ascii="Times New Roman" w:eastAsiaTheme="minorEastAsia" w:hAnsi="Times New Roman"/>
          <w:lang w:eastAsia="ko-KR"/>
        </w:rPr>
        <w:t>eedback for SPS activation, reactivation and deactivation command</w:t>
      </w:r>
    </w:p>
    <w:p w14:paraId="7F0F31CF" w14:textId="76BDAD1D" w:rsidR="00687D2B" w:rsidRDefault="00121DD2" w:rsidP="00A753DF">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The short SPS periodicity below 10 ms is configured within {1, 2, 3, 4, 5} ms. </w:t>
      </w:r>
      <w:r w:rsidR="0014633B">
        <w:rPr>
          <w:rFonts w:ascii="Times New Roman" w:eastAsiaTheme="minorEastAsia" w:hAnsi="Times New Roman" w:hint="eastAsia"/>
          <w:lang w:eastAsia="ko-KR"/>
        </w:rPr>
        <w:t xml:space="preserve">For NR, the </w:t>
      </w:r>
      <w:r w:rsidR="0014633B">
        <w:rPr>
          <w:rFonts w:ascii="Times New Roman" w:eastAsiaTheme="minorEastAsia" w:hAnsi="Times New Roman"/>
          <w:lang w:eastAsia="ko-KR"/>
        </w:rPr>
        <w:t>periodicity</w:t>
      </w:r>
      <w:r w:rsidR="0014633B">
        <w:rPr>
          <w:rFonts w:ascii="Times New Roman" w:eastAsiaTheme="minorEastAsia" w:hAnsi="Times New Roman" w:hint="eastAsia"/>
          <w:lang w:eastAsia="ko-KR"/>
        </w:rPr>
        <w:t xml:space="preserve"> may be extended based on shorter TTI length so to support shorter SPS periodicity below 1 ms.</w:t>
      </w:r>
      <w:r w:rsidR="00687D2B">
        <w:rPr>
          <w:rFonts w:ascii="Times New Roman" w:eastAsiaTheme="minorEastAsia" w:hAnsi="Times New Roman" w:hint="eastAsia"/>
          <w:lang w:eastAsia="ko-KR"/>
        </w:rPr>
        <w:t xml:space="preserve"> UL skipping in</w:t>
      </w:r>
      <w:r w:rsidR="006C1079">
        <w:rPr>
          <w:rFonts w:ascii="Times New Roman" w:eastAsiaTheme="minorEastAsia" w:hAnsi="Times New Roman" w:hint="eastAsia"/>
          <w:lang w:eastAsia="ko-KR"/>
        </w:rPr>
        <w:t xml:space="preserve"> grant</w:t>
      </w:r>
      <w:r w:rsidR="00687D2B">
        <w:rPr>
          <w:rFonts w:ascii="Times New Roman" w:eastAsiaTheme="minorEastAsia" w:hAnsi="Times New Roman" w:hint="eastAsia"/>
          <w:lang w:eastAsia="ko-KR"/>
        </w:rPr>
        <w:t xml:space="preserve"> was agreed</w:t>
      </w:r>
      <w:r w:rsidR="00190CD5">
        <w:rPr>
          <w:rFonts w:ascii="Times New Roman" w:eastAsiaTheme="minorEastAsia" w:hAnsi="Times New Roman" w:hint="eastAsia"/>
          <w:lang w:eastAsia="ko-KR"/>
        </w:rPr>
        <w:t xml:space="preserve"> in LTE</w:t>
      </w:r>
      <w:r w:rsidR="00687D2B">
        <w:rPr>
          <w:rFonts w:ascii="Times New Roman" w:eastAsiaTheme="minorEastAsia" w:hAnsi="Times New Roman" w:hint="eastAsia"/>
          <w:lang w:eastAsia="ko-KR"/>
        </w:rPr>
        <w:t xml:space="preserve"> with the </w:t>
      </w:r>
      <w:r w:rsidR="00E16FD6">
        <w:rPr>
          <w:rFonts w:ascii="Times New Roman" w:eastAsiaTheme="minorEastAsia" w:hAnsi="Times New Roman" w:hint="eastAsia"/>
          <w:lang w:eastAsia="ko-KR"/>
        </w:rPr>
        <w:t>constraint</w:t>
      </w:r>
      <w:r w:rsidR="00687D2B">
        <w:rPr>
          <w:rFonts w:ascii="Times New Roman" w:eastAsiaTheme="minorEastAsia" w:hAnsi="Times New Roman" w:hint="eastAsia"/>
          <w:lang w:eastAsia="ko-KR"/>
        </w:rPr>
        <w:t xml:space="preserve"> to transmit UCI on PUCCH to indicate to network whether there is a valid PUSCH on granted subframe.</w:t>
      </w:r>
      <w:r w:rsidR="002F05C8">
        <w:rPr>
          <w:rFonts w:ascii="Times New Roman" w:eastAsiaTheme="minorEastAsia" w:hAnsi="Times New Roman" w:hint="eastAsia"/>
          <w:lang w:eastAsia="ko-KR"/>
        </w:rPr>
        <w:t xml:space="preserve"> The UL skipping can be </w:t>
      </w:r>
      <w:r w:rsidR="00342F47">
        <w:rPr>
          <w:rFonts w:ascii="Times New Roman" w:eastAsiaTheme="minorEastAsia" w:hAnsi="Times New Roman" w:hint="eastAsia"/>
          <w:lang w:eastAsia="ko-KR"/>
        </w:rPr>
        <w:t xml:space="preserve">also </w:t>
      </w:r>
      <w:r w:rsidR="002F05C8">
        <w:rPr>
          <w:rFonts w:ascii="Times New Roman" w:eastAsiaTheme="minorEastAsia" w:hAnsi="Times New Roman" w:hint="eastAsia"/>
          <w:lang w:eastAsia="ko-KR"/>
        </w:rPr>
        <w:t xml:space="preserve">reused in NR and may be extended for various services (i.e. eMBB/URLLC) and spectrums (e.g. unlicensed band). </w:t>
      </w:r>
    </w:p>
    <w:p w14:paraId="16C319BF" w14:textId="4F322A89" w:rsidR="00CF0574" w:rsidRDefault="00CF0574" w:rsidP="00CF0574">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3</w:t>
      </w:r>
      <w:r w:rsidRPr="00E46C93">
        <w:rPr>
          <w:rFonts w:ascii="Arial" w:hAnsi="Arial" w:cs="Arial"/>
          <w:b/>
        </w:rPr>
        <w:t>:</w:t>
      </w:r>
      <w:r w:rsidRPr="00C24B94">
        <w:rPr>
          <w:rFonts w:ascii="Arial" w:hAnsi="Arial" w:cs="Arial"/>
        </w:rPr>
        <w:t xml:space="preserve"> </w:t>
      </w:r>
      <w:r w:rsidR="004B171F">
        <w:rPr>
          <w:rFonts w:ascii="Arial" w:eastAsiaTheme="minorEastAsia" w:hAnsi="Arial" w:cs="Arial" w:hint="eastAsia"/>
          <w:lang w:eastAsia="ko-KR"/>
        </w:rPr>
        <w:t>Some</w:t>
      </w:r>
      <w:r w:rsidR="00607386">
        <w:rPr>
          <w:rFonts w:ascii="Arial" w:eastAsiaTheme="minorEastAsia" w:hAnsi="Arial" w:cs="Arial" w:hint="eastAsia"/>
          <w:lang w:eastAsia="ko-KR"/>
        </w:rPr>
        <w:t xml:space="preserve"> f</w:t>
      </w:r>
      <w:r>
        <w:rPr>
          <w:rFonts w:ascii="Arial" w:eastAsiaTheme="minorEastAsia" w:hAnsi="Arial" w:cs="Arial" w:hint="eastAsia"/>
          <w:lang w:eastAsia="ko-KR"/>
        </w:rPr>
        <w:t>eatures of LTE LATRED can be inherited to NR and may be extended to support shorter SPS periodicity below 1 ms</w:t>
      </w:r>
      <w:r w:rsidR="002A2320">
        <w:rPr>
          <w:rFonts w:ascii="Arial" w:eastAsiaTheme="minorEastAsia" w:hAnsi="Arial" w:cs="Arial" w:hint="eastAsia"/>
          <w:lang w:eastAsia="ko-KR"/>
        </w:rPr>
        <w:t xml:space="preserve"> and to fulfil requirements for various services/spectrum</w:t>
      </w:r>
      <w:r>
        <w:rPr>
          <w:rFonts w:ascii="Arial" w:eastAsiaTheme="minorEastAsia" w:hAnsi="Arial" w:cs="Arial" w:hint="eastAsia"/>
          <w:lang w:eastAsia="ko-KR"/>
        </w:rPr>
        <w:t>.</w:t>
      </w:r>
    </w:p>
    <w:p w14:paraId="0683FEE1" w14:textId="4E45C85A" w:rsidR="007D6A71" w:rsidRDefault="00AB1F9C" w:rsidP="00845F15">
      <w:pPr>
        <w:jc w:val="both"/>
        <w:rPr>
          <w:rFonts w:eastAsiaTheme="minorEastAsia"/>
          <w:lang w:eastAsia="ko-KR"/>
        </w:rPr>
      </w:pPr>
      <w:r>
        <w:rPr>
          <w:rFonts w:eastAsiaTheme="minorEastAsia" w:hint="eastAsia"/>
          <w:lang w:eastAsia="ko-KR"/>
        </w:rPr>
        <w:t>For handover latency reduction, potential solutions were discussed, but not included in WI.</w:t>
      </w:r>
      <w:r w:rsidR="009D0A7E">
        <w:rPr>
          <w:rFonts w:eastAsiaTheme="minorEastAsia" w:hint="eastAsia"/>
          <w:lang w:eastAsia="ko-KR"/>
        </w:rPr>
        <w:t xml:space="preserve"> </w:t>
      </w:r>
    </w:p>
    <w:p w14:paraId="1559FA15" w14:textId="77777777" w:rsidR="00AB1F9C" w:rsidRPr="009B19FB" w:rsidRDefault="00AB1F9C" w:rsidP="00B272B8">
      <w:pPr>
        <w:jc w:val="both"/>
        <w:rPr>
          <w:rFonts w:ascii="Arial" w:eastAsiaTheme="minorEastAsia" w:hAnsi="Arial" w:cs="Arial"/>
          <w:lang w:eastAsia="ko-KR"/>
        </w:rPr>
      </w:pPr>
    </w:p>
    <w:p w14:paraId="371C48E0" w14:textId="221EF879" w:rsidR="0078460A" w:rsidRPr="00E46C93" w:rsidRDefault="001D51E7" w:rsidP="00A753DF">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lastRenderedPageBreak/>
        <w:t xml:space="preserve">NR </w:t>
      </w:r>
      <w:r w:rsidR="00CD0E6C">
        <w:rPr>
          <w:rFonts w:ascii="Arial" w:eastAsiaTheme="minorEastAsia" w:hAnsi="Arial" w:cs="Arial" w:hint="eastAsia"/>
          <w:sz w:val="32"/>
          <w:szCs w:val="32"/>
          <w:lang w:eastAsia="ko-KR"/>
        </w:rPr>
        <w:t xml:space="preserve">RAN1 Status </w:t>
      </w:r>
      <w:r>
        <w:rPr>
          <w:rFonts w:ascii="Arial" w:eastAsiaTheme="minorEastAsia" w:hAnsi="Arial" w:cs="Arial" w:hint="eastAsia"/>
          <w:sz w:val="32"/>
          <w:szCs w:val="32"/>
          <w:lang w:eastAsia="ko-KR"/>
        </w:rPr>
        <w:t>to Support URLLC</w:t>
      </w:r>
    </w:p>
    <w:p w14:paraId="10D01AEE" w14:textId="697A65E3" w:rsidR="0043041D" w:rsidRPr="00AF217B" w:rsidRDefault="00D56AB7" w:rsidP="00A753DF">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RAN1 agreed on slot and min-slot structure to provide shorter TTI and self-contained </w:t>
      </w:r>
      <w:r w:rsidR="00E2574F">
        <w:rPr>
          <w:rFonts w:ascii="Times New Roman" w:eastAsiaTheme="minorEastAsia" w:hAnsi="Times New Roman" w:hint="eastAsia"/>
          <w:lang w:eastAsia="ko-KR"/>
        </w:rPr>
        <w:t>frame</w:t>
      </w:r>
      <w:r>
        <w:rPr>
          <w:rFonts w:ascii="Times New Roman" w:eastAsiaTheme="minorEastAsia" w:hAnsi="Times New Roman" w:hint="eastAsia"/>
          <w:lang w:eastAsia="ko-KR"/>
        </w:rPr>
        <w:t xml:space="preserve"> structure. </w:t>
      </w:r>
      <w:r w:rsidR="00B82518">
        <w:rPr>
          <w:rFonts w:ascii="Times New Roman" w:eastAsiaTheme="minorEastAsia" w:hAnsi="Times New Roman" w:hint="eastAsia"/>
          <w:lang w:eastAsia="ko-KR"/>
        </w:rPr>
        <w:t xml:space="preserve">However the whole set of supportable time durations for slot and mini-slot is not decided yet. At least 2 symbol mini-slot for URLLC and 1 symbol for above 6 GHz are agreed. </w:t>
      </w:r>
      <w:r w:rsidR="00AF217B">
        <w:rPr>
          <w:rFonts w:ascii="Times New Roman" w:eastAsiaTheme="minorEastAsia" w:hAnsi="Times New Roman" w:hint="eastAsia"/>
          <w:lang w:eastAsia="ko-KR"/>
        </w:rPr>
        <w:t xml:space="preserve">The length of mini-slot is smaller than the slot length. </w:t>
      </w:r>
      <w:r w:rsidR="00A02480">
        <w:rPr>
          <w:rFonts w:ascii="Times New Roman" w:eastAsiaTheme="minorEastAsia" w:hAnsi="Times New Roman" w:hint="eastAsia"/>
          <w:lang w:eastAsia="ko-KR"/>
        </w:rPr>
        <w:t>DL/</w:t>
      </w:r>
      <w:r w:rsidR="00AF217B">
        <w:rPr>
          <w:rFonts w:ascii="Times New Roman" w:eastAsiaTheme="minorEastAsia" w:hAnsi="Times New Roman" w:hint="eastAsia"/>
          <w:lang w:eastAsia="ko-KR"/>
        </w:rPr>
        <w:t xml:space="preserve">UL control channel format/structure/configuration for slot-level can be applicable to mini-slot. Scheduling/HARQ timelines for a mini-slot can be based on scheduling/HARQ timelines for a slot or </w:t>
      </w:r>
      <w:r w:rsidR="0019121C">
        <w:rPr>
          <w:rFonts w:ascii="Times New Roman" w:eastAsiaTheme="minorEastAsia" w:hAnsi="Times New Roman" w:hint="eastAsia"/>
          <w:lang w:eastAsia="ko-KR"/>
        </w:rPr>
        <w:t>another scheduling/HARQ timelines which is shorter than those for a slot.</w:t>
      </w:r>
      <w:r w:rsidR="005267DD">
        <w:rPr>
          <w:rFonts w:ascii="Times New Roman" w:eastAsiaTheme="minorEastAsia" w:hAnsi="Times New Roman" w:hint="eastAsia"/>
          <w:lang w:eastAsia="ko-KR"/>
        </w:rPr>
        <w:t xml:space="preserve"> </w:t>
      </w:r>
      <w:r w:rsidR="005267DD" w:rsidRPr="005267DD">
        <w:rPr>
          <w:rFonts w:ascii="Times New Roman" w:eastAsiaTheme="minorEastAsia" w:hAnsi="Times New Roman"/>
          <w:lang w:eastAsia="ko-KR"/>
        </w:rPr>
        <w:t>NR supports dynamic resource sharing between different latency and/or reliability requirements for eMBB/URLLC in DL</w:t>
      </w:r>
      <w:r w:rsidR="005267DD">
        <w:rPr>
          <w:rFonts w:ascii="Times New Roman" w:eastAsiaTheme="minorEastAsia" w:hAnsi="Times New Roman" w:hint="eastAsia"/>
          <w:lang w:eastAsia="ko-KR"/>
        </w:rPr>
        <w:t xml:space="preserve">. It </w:t>
      </w:r>
      <w:r w:rsidR="005267DD" w:rsidRPr="005267DD">
        <w:rPr>
          <w:rFonts w:ascii="Times New Roman" w:eastAsiaTheme="minorEastAsia" w:hAnsi="Times New Roman"/>
          <w:lang w:eastAsia="ko-KR"/>
        </w:rPr>
        <w:t>is supported by transmitting URLLC scheduled traffic where URLLC transmission may occur in resources scheduled for ongoing eMBB traffic</w:t>
      </w:r>
      <w:r w:rsidR="00523AA7">
        <w:rPr>
          <w:rFonts w:ascii="Times New Roman" w:eastAsiaTheme="minorEastAsia" w:hAnsi="Times New Roman" w:hint="eastAsia"/>
          <w:lang w:eastAsia="ko-KR"/>
        </w:rPr>
        <w:t>. F</w:t>
      </w:r>
      <w:r w:rsidR="00523AA7" w:rsidRPr="00523AA7">
        <w:rPr>
          <w:rFonts w:ascii="Times New Roman" w:eastAsiaTheme="minorEastAsia" w:hAnsi="Times New Roman"/>
          <w:lang w:eastAsia="ko-KR"/>
        </w:rPr>
        <w:t>or an UL transmission scheme without grant, at least semi-static resource (re-)configuration is supported.</w:t>
      </w:r>
      <w:r w:rsidR="00523AA7">
        <w:rPr>
          <w:rFonts w:ascii="Times New Roman" w:eastAsiaTheme="minorEastAsia" w:hAnsi="Times New Roman" w:hint="eastAsia"/>
          <w:lang w:eastAsia="ko-KR"/>
        </w:rPr>
        <w:t xml:space="preserve"> </w:t>
      </w:r>
      <w:r w:rsidR="00523AA7" w:rsidRPr="00523AA7">
        <w:rPr>
          <w:rFonts w:ascii="Times New Roman" w:eastAsiaTheme="minorEastAsia" w:hAnsi="Times New Roman"/>
          <w:lang w:eastAsia="ko-KR"/>
        </w:rPr>
        <w:t>Resource may or may not be shared among one or more users.</w:t>
      </w:r>
    </w:p>
    <w:p w14:paraId="7F1ADFD0" w14:textId="4901BFCB" w:rsidR="00523AA7" w:rsidRDefault="00523AA7" w:rsidP="00523AA7">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C647F3">
        <w:rPr>
          <w:rFonts w:ascii="Arial" w:eastAsiaTheme="minorEastAsia" w:hAnsi="Arial" w:cs="Arial" w:hint="eastAsia"/>
          <w:b/>
          <w:lang w:eastAsia="ko-KR"/>
        </w:rPr>
        <w:t>4</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RAN1 will design control/data transmission procedure for scheduling/HARQ based on slot and mini-slot</w:t>
      </w:r>
      <w:r w:rsidR="006477D5">
        <w:rPr>
          <w:rFonts w:ascii="Arial" w:eastAsiaTheme="minorEastAsia" w:hAnsi="Arial" w:cs="Arial" w:hint="eastAsia"/>
          <w:lang w:eastAsia="ko-KR"/>
        </w:rPr>
        <w:t>. In addition, semi-static resource (re-)configuration is supported for UL transmission without grant.</w:t>
      </w:r>
    </w:p>
    <w:p w14:paraId="6871617A" w14:textId="600500A3" w:rsidR="0043041D" w:rsidRDefault="0053569B" w:rsidP="00A753DF">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On the other hand</w:t>
      </w:r>
      <w:r w:rsidR="0027542A">
        <w:rPr>
          <w:rFonts w:ascii="Times New Roman" w:eastAsiaTheme="minorEastAsia" w:hAnsi="Times New Roman" w:hint="eastAsia"/>
          <w:lang w:eastAsia="ko-KR"/>
        </w:rPr>
        <w:t xml:space="preserve">, </w:t>
      </w:r>
      <w:r>
        <w:rPr>
          <w:rFonts w:ascii="Times New Roman" w:eastAsiaTheme="minorEastAsia" w:hAnsi="Times New Roman" w:hint="eastAsia"/>
          <w:lang w:eastAsia="ko-KR"/>
        </w:rPr>
        <w:t>U-plane latency for DL can be achieved easily just by introducing new numerologies with wider subcarrier spacing or shorter symbol, for TDD/TDD frame structure</w:t>
      </w:r>
      <w:r w:rsidR="007B78C4">
        <w:rPr>
          <w:rFonts w:ascii="Times New Roman" w:eastAsiaTheme="minorEastAsia" w:hAnsi="Times New Roman" w:hint="eastAsia"/>
          <w:lang w:eastAsia="ko-KR"/>
        </w:rPr>
        <w:t xml:space="preserve"> as shown from tables in Appendix</w:t>
      </w:r>
      <w:r>
        <w:rPr>
          <w:rFonts w:ascii="Times New Roman" w:eastAsiaTheme="minorEastAsia" w:hAnsi="Times New Roman" w:hint="eastAsia"/>
          <w:lang w:eastAsia="ko-KR"/>
        </w:rPr>
        <w:t xml:space="preserve">. The detailed analysis is referred to </w:t>
      </w:r>
      <w:r w:rsidR="00992857">
        <w:rPr>
          <w:rFonts w:ascii="Times New Roman" w:eastAsiaTheme="minorEastAsia" w:hAnsi="Times New Roman" w:hint="eastAsia"/>
          <w:lang w:eastAsia="ko-KR"/>
        </w:rPr>
        <w:t xml:space="preserve">our companion contribution </w:t>
      </w:r>
      <w:r>
        <w:rPr>
          <w:rFonts w:ascii="Times New Roman" w:eastAsiaTheme="minorEastAsia" w:hAnsi="Times New Roman" w:hint="eastAsia"/>
          <w:lang w:eastAsia="ko-KR"/>
        </w:rPr>
        <w:t>[ ]</w:t>
      </w:r>
      <w:r w:rsidR="00992857">
        <w:rPr>
          <w:rFonts w:ascii="Times New Roman" w:eastAsiaTheme="minorEastAsia" w:hAnsi="Times New Roman" w:hint="eastAsia"/>
          <w:lang w:eastAsia="ko-KR"/>
        </w:rPr>
        <w:t>.</w:t>
      </w:r>
      <w:r w:rsidR="00494BBE">
        <w:rPr>
          <w:rFonts w:ascii="Times New Roman" w:eastAsiaTheme="minorEastAsia" w:hAnsi="Times New Roman" w:hint="eastAsia"/>
          <w:lang w:eastAsia="ko-KR"/>
        </w:rPr>
        <w:t xml:space="preserve"> For UL, RAN2 needs to study further how to achieve U-plane latency.</w:t>
      </w:r>
    </w:p>
    <w:p w14:paraId="4F90854E" w14:textId="7B52D5E1" w:rsidR="00410A9C" w:rsidRDefault="00410A9C" w:rsidP="00410A9C">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C647F3">
        <w:rPr>
          <w:rFonts w:ascii="Arial" w:eastAsiaTheme="minorEastAsia" w:hAnsi="Arial" w:cs="Arial" w:hint="eastAsia"/>
          <w:b/>
          <w:lang w:eastAsia="ko-KR"/>
        </w:rPr>
        <w:t>5</w:t>
      </w:r>
      <w:r w:rsidRPr="00E46C93">
        <w:rPr>
          <w:rFonts w:ascii="Arial" w:hAnsi="Arial" w:cs="Arial"/>
          <w:b/>
        </w:rPr>
        <w:t>:</w:t>
      </w:r>
      <w:r w:rsidRPr="00C24B94">
        <w:rPr>
          <w:rFonts w:ascii="Arial" w:hAnsi="Arial" w:cs="Arial"/>
        </w:rPr>
        <w:t xml:space="preserve"> </w:t>
      </w:r>
      <w:r w:rsidR="00DE290B">
        <w:rPr>
          <w:rFonts w:ascii="Arial" w:eastAsiaTheme="minorEastAsia" w:hAnsi="Arial" w:cs="Arial" w:hint="eastAsia"/>
          <w:lang w:eastAsia="ko-KR"/>
        </w:rPr>
        <w:t xml:space="preserve">U-plane latency for DL is achievable by implementation based on </w:t>
      </w:r>
      <w:r w:rsidR="004F3270">
        <w:rPr>
          <w:rFonts w:ascii="Arial" w:eastAsiaTheme="minorEastAsia" w:hAnsi="Arial" w:cs="Arial" w:hint="eastAsia"/>
          <w:lang w:eastAsia="ko-KR"/>
        </w:rPr>
        <w:t>control/data transmission procedure for</w:t>
      </w:r>
      <w:r w:rsidR="00DE290B">
        <w:rPr>
          <w:rFonts w:ascii="Arial" w:eastAsiaTheme="minorEastAsia" w:hAnsi="Arial" w:cs="Arial" w:hint="eastAsia"/>
          <w:lang w:eastAsia="ko-KR"/>
        </w:rPr>
        <w:t xml:space="preserve"> multiple numerologies</w:t>
      </w:r>
      <w:r w:rsidR="00FA15FD">
        <w:rPr>
          <w:rFonts w:ascii="Arial" w:eastAsiaTheme="minorEastAsia" w:hAnsi="Arial" w:cs="Arial" w:hint="eastAsia"/>
          <w:lang w:eastAsia="ko-KR"/>
        </w:rPr>
        <w:t>/TTI</w:t>
      </w:r>
      <w:r w:rsidR="004E41B2">
        <w:rPr>
          <w:rFonts w:ascii="Arial" w:eastAsiaTheme="minorEastAsia" w:hAnsi="Arial" w:cs="Arial" w:hint="eastAsia"/>
          <w:lang w:eastAsia="ko-KR"/>
        </w:rPr>
        <w:t>s</w:t>
      </w:r>
      <w:r>
        <w:rPr>
          <w:rFonts w:ascii="Arial" w:eastAsiaTheme="minorEastAsia" w:hAnsi="Arial" w:cs="Arial" w:hint="eastAsia"/>
          <w:lang w:eastAsia="ko-KR"/>
        </w:rPr>
        <w:t>.</w:t>
      </w:r>
      <w:r w:rsidR="00C647F3">
        <w:rPr>
          <w:rFonts w:ascii="Arial" w:eastAsiaTheme="minorEastAsia" w:hAnsi="Arial" w:cs="Arial" w:hint="eastAsia"/>
          <w:lang w:eastAsia="ko-KR"/>
        </w:rPr>
        <w:t xml:space="preserve"> More study need</w:t>
      </w:r>
      <w:r w:rsidR="006F2862">
        <w:rPr>
          <w:rFonts w:ascii="Arial" w:eastAsiaTheme="minorEastAsia" w:hAnsi="Arial" w:cs="Arial" w:hint="eastAsia"/>
          <w:lang w:eastAsia="ko-KR"/>
        </w:rPr>
        <w:t xml:space="preserve"> to support U-plane latency for UL.</w:t>
      </w:r>
    </w:p>
    <w:p w14:paraId="3F7A3D5A" w14:textId="77777777" w:rsidR="00410A9C" w:rsidRPr="00C647F3" w:rsidRDefault="00410A9C" w:rsidP="00A753DF">
      <w:pPr>
        <w:pStyle w:val="B1"/>
        <w:ind w:left="0" w:firstLine="0"/>
        <w:jc w:val="both"/>
        <w:rPr>
          <w:rFonts w:ascii="Times New Roman" w:eastAsiaTheme="minorEastAsia" w:hAnsi="Times New Roman"/>
          <w:lang w:eastAsia="ko-KR"/>
        </w:rPr>
      </w:pPr>
    </w:p>
    <w:p w14:paraId="61E3DFE6" w14:textId="47553F3B" w:rsidR="006C35BE" w:rsidRPr="00E46C93" w:rsidRDefault="001D51E7" w:rsidP="00A753DF">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NR RAN2 Status to Support URLLC</w:t>
      </w:r>
    </w:p>
    <w:p w14:paraId="192F10F4" w14:textId="694EC450" w:rsidR="001D51E7" w:rsidRDefault="00794AA4" w:rsidP="00A753DF">
      <w:pPr>
        <w:autoSpaceDE/>
        <w:autoSpaceDN/>
        <w:spacing w:before="75" w:after="75"/>
        <w:jc w:val="both"/>
        <w:rPr>
          <w:rFonts w:eastAsia="맑은 고딕"/>
          <w:lang w:eastAsia="ko-KR"/>
        </w:rPr>
      </w:pPr>
      <w:r>
        <w:rPr>
          <w:rFonts w:eastAsia="맑은 고딕" w:hint="eastAsia"/>
          <w:lang w:eastAsia="ko-KR"/>
        </w:rPr>
        <w:t xml:space="preserve">RAN2 agreed on PDCP duplication to handle unreliable link quality due to beam-based transmission or URLLC. This works as a complementary </w:t>
      </w:r>
      <w:r w:rsidR="00466283">
        <w:rPr>
          <w:rFonts w:eastAsia="맑은 고딕" w:hint="eastAsia"/>
          <w:lang w:eastAsia="ko-KR"/>
        </w:rPr>
        <w:t xml:space="preserve">with lower layer solution based on shortened TTI and enhanced </w:t>
      </w:r>
      <w:r w:rsidR="0010528D">
        <w:rPr>
          <w:rFonts w:eastAsia="맑은 고딕" w:hint="eastAsia"/>
          <w:lang w:eastAsia="ko-KR"/>
        </w:rPr>
        <w:t>SPS, since lower layer solutions show gain for small files and higher later solution will increase success rate of transmission when large file is transmitted or</w:t>
      </w:r>
      <w:r w:rsidR="0039578D">
        <w:rPr>
          <w:rFonts w:eastAsia="맑은 고딕" w:hint="eastAsia"/>
          <w:lang w:eastAsia="ko-KR"/>
        </w:rPr>
        <w:t xml:space="preserve"> UE is in unreliable channel condition</w:t>
      </w:r>
      <w:r w:rsidR="0010528D">
        <w:rPr>
          <w:rFonts w:eastAsia="맑은 고딕" w:hint="eastAsia"/>
          <w:lang w:eastAsia="ko-KR"/>
        </w:rPr>
        <w:t>.</w:t>
      </w:r>
      <w:r w:rsidR="0039578D">
        <w:rPr>
          <w:rFonts w:eastAsia="맑은 고딕" w:hint="eastAsia"/>
          <w:lang w:eastAsia="ko-KR"/>
        </w:rPr>
        <w:t xml:space="preserve"> </w:t>
      </w:r>
      <w:r w:rsidR="00CC5F65">
        <w:rPr>
          <w:rFonts w:eastAsia="맑은 고딕" w:hint="eastAsia"/>
          <w:lang w:eastAsia="ko-KR"/>
        </w:rPr>
        <w:t xml:space="preserve">Except handover latency reduction, it seems no additional </w:t>
      </w:r>
      <w:r w:rsidR="00964B9D">
        <w:rPr>
          <w:rFonts w:eastAsia="맑은 고딕" w:hint="eastAsia"/>
          <w:lang w:eastAsia="ko-KR"/>
        </w:rPr>
        <w:t>features</w:t>
      </w:r>
      <w:r w:rsidR="00CC5F65">
        <w:rPr>
          <w:rFonts w:eastAsia="맑은 고딕" w:hint="eastAsia"/>
          <w:lang w:eastAsia="ko-KR"/>
        </w:rPr>
        <w:t xml:space="preserve"> for enhancement.</w:t>
      </w:r>
      <w:r w:rsidR="00964B9D">
        <w:rPr>
          <w:rFonts w:eastAsia="맑은 고딕" w:hint="eastAsia"/>
          <w:lang w:eastAsia="ko-KR"/>
        </w:rPr>
        <w:t xml:space="preserve"> Regarding to PDCP duplication, use for DL is up to implementation, but use for UL may need specification support. For example, UE needs to be controlled to transmit duplicated packet to different cells to attain diversity effect. </w:t>
      </w:r>
    </w:p>
    <w:p w14:paraId="6623F577" w14:textId="7E71DF05" w:rsidR="0027542A" w:rsidRPr="008918E3" w:rsidRDefault="008918E3" w:rsidP="0027542A">
      <w:pPr>
        <w:jc w:val="both"/>
        <w:rPr>
          <w:rFonts w:eastAsiaTheme="minorEastAsia"/>
          <w:lang w:eastAsia="ko-KR"/>
        </w:rPr>
      </w:pPr>
      <w:r>
        <w:rPr>
          <w:rFonts w:eastAsiaTheme="minorEastAsia" w:hint="eastAsia"/>
          <w:lang w:eastAsia="ko-KR"/>
        </w:rPr>
        <w:t>Regarding HO latency reduction</w:t>
      </w:r>
      <w:r w:rsidR="0027542A">
        <w:rPr>
          <w:rFonts w:eastAsiaTheme="minorEastAsia" w:hint="eastAsia"/>
          <w:lang w:eastAsia="ko-KR"/>
        </w:rPr>
        <w:t>, issues to reduce random access latency were discussed, but there is no progress so far. Other HO enhancements such as Make-before-brake (MBB)</w:t>
      </w:r>
      <w:r w:rsidR="00485122">
        <w:rPr>
          <w:rFonts w:eastAsiaTheme="minorEastAsia" w:hint="eastAsia"/>
          <w:lang w:eastAsia="ko-KR"/>
        </w:rPr>
        <w:t xml:space="preserve">, </w:t>
      </w:r>
      <w:r w:rsidR="00393AAD">
        <w:rPr>
          <w:rFonts w:eastAsiaTheme="minorEastAsia" w:hint="eastAsia"/>
          <w:lang w:eastAsia="ko-KR"/>
        </w:rPr>
        <w:t xml:space="preserve">or </w:t>
      </w:r>
      <w:r w:rsidR="0027542A">
        <w:rPr>
          <w:rFonts w:eastAsiaTheme="minorEastAsia" w:hint="eastAsia"/>
          <w:lang w:eastAsia="ko-KR"/>
        </w:rPr>
        <w:t xml:space="preserve">DC-based HO are on the table for further discussion. Even though 0 ms HO latency is captured for NR requirement, RAN2 does not pursue that 0 ms latency requirement is met for all the scenarios and services. </w:t>
      </w:r>
      <w:r w:rsidR="00177A1E">
        <w:rPr>
          <w:rFonts w:eastAsiaTheme="minorEastAsia" w:hint="eastAsia"/>
          <w:lang w:eastAsia="ko-KR"/>
        </w:rPr>
        <w:t>In fact, HO latency requirement is not relevant only to URLLC, thus it seems beneficial to focus U-plane latency reduction for URLLC.</w:t>
      </w:r>
    </w:p>
    <w:p w14:paraId="027A0447" w14:textId="0002F7EA" w:rsidR="00964B9D" w:rsidRDefault="00964B9D" w:rsidP="00964B9D">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6</w:t>
      </w:r>
      <w:r w:rsidRPr="00E46C93">
        <w:rPr>
          <w:rFonts w:ascii="Arial" w:hAnsi="Arial" w:cs="Arial"/>
          <w:b/>
        </w:rPr>
        <w:t>:</w:t>
      </w:r>
      <w:r w:rsidRPr="00C24B94">
        <w:rPr>
          <w:rFonts w:ascii="Arial" w:hAnsi="Arial" w:cs="Arial"/>
        </w:rPr>
        <w:t xml:space="preserve"> </w:t>
      </w:r>
      <w:r w:rsidR="00475295">
        <w:rPr>
          <w:rFonts w:ascii="Arial" w:eastAsiaTheme="minorEastAsia" w:hAnsi="Arial" w:cs="Arial" w:hint="eastAsia"/>
          <w:lang w:eastAsia="ko-KR"/>
        </w:rPr>
        <w:t xml:space="preserve">To meet U-plane latency </w:t>
      </w:r>
      <w:r w:rsidR="00637C63">
        <w:rPr>
          <w:rFonts w:ascii="Arial" w:eastAsiaTheme="minorEastAsia" w:hAnsi="Arial" w:cs="Arial" w:hint="eastAsia"/>
          <w:lang w:eastAsia="ko-KR"/>
        </w:rPr>
        <w:t xml:space="preserve">requirement </w:t>
      </w:r>
      <w:r w:rsidR="00475295">
        <w:rPr>
          <w:rFonts w:ascii="Arial" w:eastAsiaTheme="minorEastAsia" w:hAnsi="Arial" w:cs="Arial" w:hint="eastAsia"/>
          <w:lang w:eastAsia="ko-KR"/>
        </w:rPr>
        <w:t>for UL</w:t>
      </w:r>
      <w:r>
        <w:rPr>
          <w:rFonts w:ascii="Arial" w:eastAsiaTheme="minorEastAsia" w:hAnsi="Arial" w:cs="Arial" w:hint="eastAsia"/>
          <w:lang w:eastAsia="ko-KR"/>
        </w:rPr>
        <w:t>, PDCP duplication</w:t>
      </w:r>
      <w:r w:rsidR="007037E7">
        <w:rPr>
          <w:rFonts w:ascii="Arial" w:eastAsiaTheme="minorEastAsia" w:hAnsi="Arial" w:cs="Arial" w:hint="eastAsia"/>
          <w:lang w:eastAsia="ko-KR"/>
        </w:rPr>
        <w:t xml:space="preserve">, supports of slot/mini-slot and SPS </w:t>
      </w:r>
      <w:r w:rsidR="00DF348A">
        <w:rPr>
          <w:rFonts w:ascii="Arial" w:eastAsiaTheme="minorEastAsia" w:hAnsi="Arial" w:cs="Arial" w:hint="eastAsia"/>
          <w:lang w:eastAsia="ko-KR"/>
        </w:rPr>
        <w:t>are</w:t>
      </w:r>
      <w:r w:rsidR="007037E7">
        <w:rPr>
          <w:rFonts w:ascii="Arial" w:eastAsiaTheme="minorEastAsia" w:hAnsi="Arial" w:cs="Arial" w:hint="eastAsia"/>
          <w:lang w:eastAsia="ko-KR"/>
        </w:rPr>
        <w:t xml:space="preserve"> </w:t>
      </w:r>
      <w:r w:rsidR="00475295">
        <w:rPr>
          <w:rFonts w:ascii="Arial" w:eastAsiaTheme="minorEastAsia" w:hAnsi="Arial" w:cs="Arial" w:hint="eastAsia"/>
          <w:lang w:eastAsia="ko-KR"/>
        </w:rPr>
        <w:t>considered</w:t>
      </w:r>
      <w:r w:rsidR="007037E7">
        <w:rPr>
          <w:rFonts w:ascii="Arial" w:eastAsiaTheme="minorEastAsia" w:hAnsi="Arial" w:cs="Arial" w:hint="eastAsia"/>
          <w:lang w:eastAsia="ko-KR"/>
        </w:rPr>
        <w:t xml:space="preserve"> for NR phase 1.</w:t>
      </w:r>
    </w:p>
    <w:p w14:paraId="5D5BEF83" w14:textId="5F4D5DD6" w:rsidR="00485122" w:rsidRDefault="00485122" w:rsidP="00964B9D">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7</w:t>
      </w:r>
      <w:r w:rsidRPr="00E46C93">
        <w:rPr>
          <w:rFonts w:ascii="Arial" w:hAnsi="Arial" w:cs="Arial"/>
          <w:b/>
        </w:rPr>
        <w:t>:</w:t>
      </w:r>
      <w:r w:rsidRPr="00C24B94">
        <w:rPr>
          <w:rFonts w:ascii="Arial" w:hAnsi="Arial" w:cs="Arial"/>
        </w:rPr>
        <w:t xml:space="preserve"> </w:t>
      </w:r>
      <w:r w:rsidR="007014C4">
        <w:rPr>
          <w:rFonts w:ascii="Arial" w:eastAsiaTheme="minorEastAsia" w:hAnsi="Arial" w:cs="Arial" w:hint="eastAsia"/>
          <w:lang w:eastAsia="ko-KR"/>
        </w:rPr>
        <w:t xml:space="preserve">It seems better to have higher priority </w:t>
      </w:r>
      <w:r w:rsidR="00597DBE">
        <w:rPr>
          <w:rFonts w:ascii="Arial" w:eastAsiaTheme="minorEastAsia" w:hAnsi="Arial" w:cs="Arial" w:hint="eastAsia"/>
          <w:lang w:eastAsia="ko-KR"/>
        </w:rPr>
        <w:t>on</w:t>
      </w:r>
      <w:r w:rsidR="007014C4">
        <w:rPr>
          <w:rFonts w:ascii="Arial" w:eastAsiaTheme="minorEastAsia" w:hAnsi="Arial" w:cs="Arial" w:hint="eastAsia"/>
          <w:lang w:eastAsia="ko-KR"/>
        </w:rPr>
        <w:t xml:space="preserve"> low U-plane latency for UL to support URLLC.</w:t>
      </w:r>
      <w:r w:rsidR="00032EB4">
        <w:rPr>
          <w:rFonts w:ascii="Arial" w:eastAsiaTheme="minorEastAsia" w:hAnsi="Arial" w:cs="Arial" w:hint="eastAsia"/>
          <w:lang w:eastAsia="ko-KR"/>
        </w:rPr>
        <w:t xml:space="preserve"> </w:t>
      </w:r>
    </w:p>
    <w:p w14:paraId="141135F1" w14:textId="3CC69A0D" w:rsidR="00915679" w:rsidRDefault="00915679" w:rsidP="00964B9D">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8</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HO latency requirement can be discussed separately from URLLC discussion.</w:t>
      </w:r>
    </w:p>
    <w:p w14:paraId="24562C23" w14:textId="77777777" w:rsidR="008F1B6F" w:rsidRDefault="008F1B6F" w:rsidP="007037E7">
      <w:pPr>
        <w:jc w:val="both"/>
        <w:rPr>
          <w:rFonts w:ascii="Arial" w:eastAsiaTheme="minorEastAsia" w:hAnsi="Arial" w:cs="Arial"/>
          <w:b/>
          <w:lang w:eastAsia="ko-KR"/>
        </w:rPr>
      </w:pPr>
    </w:p>
    <w:p w14:paraId="6FE93E28" w14:textId="4F81E0E3" w:rsidR="007037E7" w:rsidRPr="005676F0" w:rsidRDefault="007037E7" w:rsidP="007037E7">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1</w:t>
      </w:r>
      <w:r w:rsidRPr="00E46C93">
        <w:rPr>
          <w:rFonts w:ascii="Arial" w:hAnsi="Arial" w:cs="Arial"/>
          <w:b/>
        </w:rPr>
        <w:t xml:space="preserve">: </w:t>
      </w:r>
      <w:r>
        <w:rPr>
          <w:rFonts w:ascii="Arial" w:eastAsiaTheme="minorEastAsia" w:hAnsi="Arial" w:cs="Arial" w:hint="eastAsia"/>
          <w:b/>
          <w:lang w:eastAsia="ko-KR"/>
        </w:rPr>
        <w:t>RAN2 considers the identified observations here to design L2 functions/configurations to support URLLC</w:t>
      </w:r>
      <w:r w:rsidR="00410A9C">
        <w:rPr>
          <w:rFonts w:ascii="Arial" w:eastAsiaTheme="minorEastAsia" w:hAnsi="Arial" w:cs="Arial" w:hint="eastAsia"/>
          <w:b/>
          <w:lang w:eastAsia="ko-KR"/>
        </w:rPr>
        <w:t xml:space="preserve"> for UL transmission</w:t>
      </w:r>
      <w:r>
        <w:rPr>
          <w:rFonts w:ascii="Arial" w:eastAsiaTheme="minorEastAsia" w:hAnsi="Arial" w:cs="Arial" w:hint="eastAsia"/>
          <w:b/>
          <w:lang w:eastAsia="ko-KR"/>
        </w:rPr>
        <w:t>.</w:t>
      </w:r>
    </w:p>
    <w:p w14:paraId="2254BF5E" w14:textId="18863699" w:rsidR="004E282C" w:rsidRPr="007037E7" w:rsidRDefault="004E282C" w:rsidP="00A753DF">
      <w:pPr>
        <w:jc w:val="both"/>
        <w:rPr>
          <w:rFonts w:ascii="Arial" w:eastAsia="맑은 고딕" w:hAnsi="Arial" w:cs="Arial"/>
          <w:color w:val="000000" w:themeColor="text1"/>
          <w:lang w:eastAsia="ko-KR"/>
        </w:rPr>
      </w:pPr>
    </w:p>
    <w:p w14:paraId="283E2D60" w14:textId="77777777" w:rsidR="00DA3498" w:rsidRPr="00E46C93" w:rsidRDefault="00605834" w:rsidP="00A753DF">
      <w:pPr>
        <w:keepNext/>
        <w:keepLines/>
        <w:pBdr>
          <w:top w:val="single" w:sz="12" w:space="3" w:color="auto"/>
        </w:pBdr>
        <w:spacing w:before="240"/>
        <w:ind w:left="432" w:hanging="432"/>
        <w:jc w:val="both"/>
        <w:outlineLvl w:val="0"/>
        <w:rPr>
          <w:rFonts w:ascii="Arial" w:hAnsi="Arial" w:cs="Arial"/>
          <w:sz w:val="32"/>
          <w:szCs w:val="32"/>
          <w:lang w:val="en-US"/>
        </w:rPr>
      </w:pPr>
      <w:r w:rsidRPr="00E46C93">
        <w:rPr>
          <w:rFonts w:ascii="Arial" w:eastAsiaTheme="minorEastAsia" w:hAnsi="Arial" w:hint="eastAsia"/>
          <w:sz w:val="36"/>
          <w:lang w:eastAsia="ko-KR"/>
        </w:rPr>
        <w:lastRenderedPageBreak/>
        <w:t xml:space="preserve">3. </w:t>
      </w:r>
      <w:r w:rsidR="00DA3498" w:rsidRPr="00E46C93">
        <w:rPr>
          <w:rFonts w:ascii="Arial" w:eastAsiaTheme="minorEastAsia" w:hAnsi="Arial"/>
          <w:sz w:val="36"/>
          <w:lang w:eastAsia="ko-KR"/>
        </w:rPr>
        <w:t>Summary</w:t>
      </w:r>
    </w:p>
    <w:p w14:paraId="745F8680" w14:textId="77777777" w:rsidR="00623E75" w:rsidRPr="00E46C93" w:rsidRDefault="00AB00EE" w:rsidP="00A753DF">
      <w:pPr>
        <w:pStyle w:val="a8"/>
        <w:overflowPunct/>
        <w:autoSpaceDE/>
        <w:autoSpaceDN/>
        <w:adjustRightInd/>
        <w:spacing w:after="120"/>
        <w:ind w:left="0"/>
        <w:jc w:val="both"/>
        <w:textAlignment w:val="auto"/>
        <w:rPr>
          <w:rFonts w:ascii="Arial" w:eastAsia="맑은 고딕" w:hAnsi="Arial" w:cs="Arial"/>
          <w:color w:val="000000" w:themeColor="text1"/>
          <w:lang w:eastAsia="ko-KR"/>
        </w:rPr>
      </w:pPr>
      <w:r w:rsidRPr="00E46C93">
        <w:rPr>
          <w:rFonts w:ascii="Arial" w:eastAsia="맑은 고딕" w:hAnsi="Arial" w:cs="Arial"/>
          <w:color w:val="000000" w:themeColor="text1"/>
          <w:lang w:eastAsia="ko-KR"/>
        </w:rPr>
        <w:t>Based on the discussion and identified observations in this contribution, we propose followings:</w:t>
      </w:r>
    </w:p>
    <w:p w14:paraId="0FB7D969" w14:textId="77777777" w:rsidR="00AB00EE" w:rsidRPr="00E46C93" w:rsidRDefault="00AB00EE" w:rsidP="00A753DF">
      <w:pPr>
        <w:pStyle w:val="a8"/>
        <w:overflowPunct/>
        <w:autoSpaceDE/>
        <w:autoSpaceDN/>
        <w:adjustRightInd/>
        <w:spacing w:after="120"/>
        <w:ind w:left="0"/>
        <w:jc w:val="both"/>
        <w:textAlignment w:val="auto"/>
        <w:rPr>
          <w:rFonts w:eastAsia="맑은 고딕"/>
          <w:lang w:eastAsia="ko-KR"/>
        </w:rPr>
      </w:pPr>
    </w:p>
    <w:p w14:paraId="7D59C0C3" w14:textId="77777777" w:rsidR="002220E6" w:rsidRDefault="002220E6" w:rsidP="002220E6">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1:</w:t>
      </w:r>
      <w:r w:rsidRPr="00C24B94">
        <w:rPr>
          <w:rFonts w:ascii="Arial" w:hAnsi="Arial" w:cs="Arial"/>
        </w:rPr>
        <w:t xml:space="preserve"> </w:t>
      </w:r>
      <w:r>
        <w:rPr>
          <w:rFonts w:ascii="Arial" w:eastAsiaTheme="minorEastAsia" w:hAnsi="Arial" w:cs="Arial" w:hint="eastAsia"/>
          <w:lang w:eastAsia="ko-KR"/>
        </w:rPr>
        <w:t xml:space="preserve">The effect of latency reduction for both RTT and HARQ RTT is large for small file sizes when radio network delays </w:t>
      </w:r>
      <w:r>
        <w:rPr>
          <w:rFonts w:ascii="Arial" w:eastAsiaTheme="minorEastAsia" w:hAnsi="Arial" w:cs="Arial"/>
          <w:lang w:eastAsia="ko-KR"/>
        </w:rPr>
        <w:t>dominate</w:t>
      </w:r>
      <w:r>
        <w:rPr>
          <w:rFonts w:ascii="Arial" w:eastAsiaTheme="minorEastAsia" w:hAnsi="Arial" w:cs="Arial" w:hint="eastAsia"/>
          <w:lang w:eastAsia="ko-KR"/>
        </w:rPr>
        <w:t xml:space="preserve"> over other delays in the end-to-end connection. However the performance is limited in high loaded cells or in low radio condition.</w:t>
      </w:r>
    </w:p>
    <w:p w14:paraId="28E57145" w14:textId="77777777" w:rsidR="002220E6" w:rsidRDefault="002220E6" w:rsidP="002220E6">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2</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A</w:t>
      </w:r>
      <w:r w:rsidRPr="006C6491">
        <w:rPr>
          <w:rFonts w:ascii="Arial" w:hAnsi="Arial" w:cs="Arial"/>
        </w:rPr>
        <w:t>n enhancement to SPS to allow for periodic UL grants</w:t>
      </w:r>
      <w:r>
        <w:rPr>
          <w:rFonts w:ascii="Arial" w:eastAsiaTheme="minorEastAsia" w:hAnsi="Arial" w:cs="Arial" w:hint="eastAsia"/>
          <w:lang w:eastAsia="ko-KR"/>
        </w:rPr>
        <w:t xml:space="preserve"> and UL skipping for padding transmissions in grant is beneficial from the UL interference and UE power consumption.</w:t>
      </w:r>
    </w:p>
    <w:p w14:paraId="32641EF9" w14:textId="77777777" w:rsidR="00C647F3" w:rsidRDefault="00C647F3" w:rsidP="00C647F3">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3</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Some features of LTE LATRED can be inherited to NR and may be extended to support shorter SPS periodicity below 1 ms and to fulfil requirements for various services/spectrum.</w:t>
      </w:r>
    </w:p>
    <w:p w14:paraId="0389B385" w14:textId="77777777" w:rsidR="00C647F3" w:rsidRDefault="00C647F3" w:rsidP="00C647F3">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4</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RAN1 will design control/data transmission procedure for scheduling/HARQ based on slot and mini-slot. In addition, semi-static resource (re-)configuration is supported for UL transmission without grant.</w:t>
      </w:r>
    </w:p>
    <w:p w14:paraId="0030D7C1" w14:textId="4BFE00E9" w:rsidR="00C647F3" w:rsidRDefault="00C647F3" w:rsidP="00C647F3">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5</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U-plane latency for DL is achievable by implementation based on control/data transmission procedure for multiple numerologies</w:t>
      </w:r>
      <w:r w:rsidR="006A5D75">
        <w:rPr>
          <w:rFonts w:ascii="Arial" w:eastAsiaTheme="minorEastAsia" w:hAnsi="Arial" w:cs="Arial" w:hint="eastAsia"/>
          <w:lang w:eastAsia="ko-KR"/>
        </w:rPr>
        <w:t>/TTI</w:t>
      </w:r>
      <w:r w:rsidR="004718DE">
        <w:rPr>
          <w:rFonts w:ascii="Arial" w:eastAsiaTheme="minorEastAsia" w:hAnsi="Arial" w:cs="Arial" w:hint="eastAsia"/>
          <w:lang w:eastAsia="ko-KR"/>
        </w:rPr>
        <w:t>s</w:t>
      </w:r>
      <w:r>
        <w:rPr>
          <w:rFonts w:ascii="Arial" w:eastAsiaTheme="minorEastAsia" w:hAnsi="Arial" w:cs="Arial" w:hint="eastAsia"/>
          <w:lang w:eastAsia="ko-KR"/>
        </w:rPr>
        <w:t>. More study need to support U-plane latency for UL.</w:t>
      </w:r>
    </w:p>
    <w:p w14:paraId="35A85897" w14:textId="1E02CE35" w:rsidR="00C647F3" w:rsidRDefault="00C647F3" w:rsidP="00C647F3">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6</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 xml:space="preserve">To meet U-plane latency </w:t>
      </w:r>
      <w:r w:rsidR="00637C63">
        <w:rPr>
          <w:rFonts w:ascii="Arial" w:eastAsiaTheme="minorEastAsia" w:hAnsi="Arial" w:cs="Arial" w:hint="eastAsia"/>
          <w:lang w:eastAsia="ko-KR"/>
        </w:rPr>
        <w:t xml:space="preserve">requirement </w:t>
      </w:r>
      <w:r>
        <w:rPr>
          <w:rFonts w:ascii="Arial" w:eastAsiaTheme="minorEastAsia" w:hAnsi="Arial" w:cs="Arial" w:hint="eastAsia"/>
          <w:lang w:eastAsia="ko-KR"/>
        </w:rPr>
        <w:t xml:space="preserve">for UL, PDCP duplication, supports of slot/mini-slot and SPS </w:t>
      </w:r>
      <w:r w:rsidR="00DF348A">
        <w:rPr>
          <w:rFonts w:ascii="Arial" w:eastAsiaTheme="minorEastAsia" w:hAnsi="Arial" w:cs="Arial" w:hint="eastAsia"/>
          <w:lang w:eastAsia="ko-KR"/>
        </w:rPr>
        <w:t>are</w:t>
      </w:r>
      <w:r>
        <w:rPr>
          <w:rFonts w:ascii="Arial" w:eastAsiaTheme="minorEastAsia" w:hAnsi="Arial" w:cs="Arial" w:hint="eastAsia"/>
          <w:lang w:eastAsia="ko-KR"/>
        </w:rPr>
        <w:t xml:space="preserve"> considered for NR phase 1.</w:t>
      </w:r>
    </w:p>
    <w:p w14:paraId="165B5793" w14:textId="77777777" w:rsidR="00C647F3" w:rsidRDefault="00C647F3" w:rsidP="00C647F3">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7</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 xml:space="preserve">It seems better to have higher priority on low U-plane latency for UL to support URLLC. </w:t>
      </w:r>
    </w:p>
    <w:p w14:paraId="493B5727" w14:textId="77777777" w:rsidR="00C647F3" w:rsidRDefault="00C647F3" w:rsidP="00C647F3">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8</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HO latency requirement can be discussed separately from URLLC discussion.</w:t>
      </w:r>
    </w:p>
    <w:p w14:paraId="0185AC55" w14:textId="77777777" w:rsidR="00C647F3" w:rsidRPr="00C647F3" w:rsidRDefault="00C647F3" w:rsidP="00C647F3">
      <w:pPr>
        <w:pStyle w:val="B1"/>
        <w:ind w:left="0" w:firstLine="0"/>
        <w:jc w:val="both"/>
        <w:rPr>
          <w:rFonts w:ascii="Arial" w:eastAsiaTheme="minorEastAsia" w:hAnsi="Arial" w:cs="Arial"/>
          <w:lang w:eastAsia="ko-KR"/>
        </w:rPr>
      </w:pPr>
    </w:p>
    <w:p w14:paraId="6E5E1FAC" w14:textId="77777777" w:rsidR="00C647F3" w:rsidRPr="005676F0" w:rsidRDefault="00C647F3" w:rsidP="00C647F3">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1</w:t>
      </w:r>
      <w:r w:rsidRPr="00E46C93">
        <w:rPr>
          <w:rFonts w:ascii="Arial" w:hAnsi="Arial" w:cs="Arial"/>
          <w:b/>
        </w:rPr>
        <w:t xml:space="preserve">: </w:t>
      </w:r>
      <w:r>
        <w:rPr>
          <w:rFonts w:ascii="Arial" w:eastAsiaTheme="minorEastAsia" w:hAnsi="Arial" w:cs="Arial" w:hint="eastAsia"/>
          <w:b/>
          <w:lang w:eastAsia="ko-KR"/>
        </w:rPr>
        <w:t>RAN2 considers the identified observations here to design L2 functions/configurations to support URLLC for UL transmission.</w:t>
      </w:r>
    </w:p>
    <w:p w14:paraId="3C0CCF22" w14:textId="77777777" w:rsidR="00DA3498" w:rsidRPr="00C647F3" w:rsidRDefault="00DA3498" w:rsidP="00A753DF">
      <w:pPr>
        <w:pStyle w:val="a8"/>
        <w:ind w:left="0"/>
        <w:jc w:val="both"/>
        <w:rPr>
          <w:rFonts w:ascii="Arial" w:hAnsi="Arial" w:cs="Arial"/>
          <w:sz w:val="32"/>
          <w:szCs w:val="32"/>
        </w:rPr>
      </w:pPr>
    </w:p>
    <w:p w14:paraId="527311EF" w14:textId="77777777" w:rsidR="00140DE2" w:rsidRPr="00E46C93" w:rsidRDefault="00140DE2" w:rsidP="00A753DF">
      <w:pPr>
        <w:pStyle w:val="2"/>
        <w:jc w:val="both"/>
        <w:rPr>
          <w:rFonts w:ascii="Arial" w:hAnsi="Arial" w:cs="Arial"/>
          <w:color w:val="000000" w:themeColor="text1"/>
          <w:sz w:val="32"/>
          <w:szCs w:val="32"/>
        </w:rPr>
      </w:pPr>
      <w:r w:rsidRPr="00E46C93">
        <w:rPr>
          <w:rFonts w:ascii="Arial" w:hAnsi="Arial" w:cs="Arial"/>
          <w:color w:val="000000" w:themeColor="text1"/>
          <w:sz w:val="32"/>
          <w:szCs w:val="32"/>
        </w:rPr>
        <w:t>References</w:t>
      </w:r>
    </w:p>
    <w:p w14:paraId="2383DBB6" w14:textId="77777777" w:rsidR="00F20A82" w:rsidRPr="00E46C93" w:rsidRDefault="00F20A82" w:rsidP="00A753DF">
      <w:pPr>
        <w:jc w:val="both"/>
      </w:pPr>
    </w:p>
    <w:p w14:paraId="14909F73" w14:textId="77777777" w:rsidR="009A33F1" w:rsidRPr="00E46C93" w:rsidRDefault="00A67CFF" w:rsidP="00A753DF">
      <w:pPr>
        <w:ind w:left="518" w:hanging="518"/>
        <w:jc w:val="both"/>
        <w:rPr>
          <w:rFonts w:ascii="Arial" w:hAnsi="Arial" w:cs="Arial"/>
        </w:rPr>
      </w:pPr>
      <w:r w:rsidRPr="00E46C93">
        <w:rPr>
          <w:rFonts w:ascii="Arial" w:hAnsi="Arial" w:cs="Arial"/>
          <w:bCs/>
        </w:rPr>
        <w:t>[1]</w:t>
      </w:r>
      <w:r w:rsidR="009A33F1" w:rsidRPr="00E46C93">
        <w:rPr>
          <w:rFonts w:ascii="Arial" w:hAnsi="Arial" w:cs="Arial"/>
          <w:bCs/>
        </w:rPr>
        <w:t xml:space="preserve"> R2-16</w:t>
      </w:r>
      <w:r w:rsidR="009A33F1" w:rsidRPr="00E46C93">
        <w:rPr>
          <w:rFonts w:ascii="Arial" w:eastAsia="맑은 고딕" w:hAnsi="Arial" w:cs="Arial"/>
          <w:bCs/>
          <w:lang w:eastAsia="ko-KR"/>
        </w:rPr>
        <w:t>0671</w:t>
      </w:r>
      <w:r w:rsidR="00A771D2" w:rsidRPr="00E46C93">
        <w:rPr>
          <w:rFonts w:ascii="Arial" w:eastAsia="맑은 고딕" w:hAnsi="Arial" w:cs="Arial"/>
          <w:bCs/>
          <w:lang w:eastAsia="ko-KR"/>
        </w:rPr>
        <w:t xml:space="preserve">, </w:t>
      </w:r>
      <w:r w:rsidR="009A33F1" w:rsidRPr="00E46C93">
        <w:rPr>
          <w:rFonts w:ascii="Arial" w:eastAsia="맑은 고딕" w:hAnsi="Arial" w:cs="Arial"/>
          <w:bCs/>
          <w:lang w:eastAsia="ko-KR"/>
        </w:rPr>
        <w:t xml:space="preserve">New SID Proposal: </w:t>
      </w:r>
      <w:r w:rsidR="009A33F1" w:rsidRPr="00E46C93">
        <w:rPr>
          <w:rFonts w:ascii="Arial" w:hAnsi="Arial" w:cs="Arial"/>
        </w:rPr>
        <w:t xml:space="preserve">Study on </w:t>
      </w:r>
      <w:r w:rsidR="009A33F1" w:rsidRPr="00E46C93">
        <w:rPr>
          <w:rFonts w:ascii="Arial" w:eastAsia="MS Mincho" w:hAnsi="Arial" w:cs="Arial"/>
          <w:lang w:eastAsia="ja-JP"/>
        </w:rPr>
        <w:t>NR</w:t>
      </w:r>
      <w:r w:rsidR="009A33F1" w:rsidRPr="00E46C93">
        <w:rPr>
          <w:rFonts w:ascii="Arial" w:hAnsi="Arial" w:cs="Arial"/>
        </w:rPr>
        <w:t xml:space="preserve"> New Radio Access Technology</w:t>
      </w:r>
    </w:p>
    <w:p w14:paraId="4555A409" w14:textId="77777777" w:rsidR="007B78C4" w:rsidRDefault="007B78C4">
      <w:pPr>
        <w:overflowPunct/>
        <w:autoSpaceDE/>
        <w:autoSpaceDN/>
        <w:adjustRightInd/>
        <w:spacing w:after="160" w:line="259" w:lineRule="auto"/>
        <w:textAlignment w:val="auto"/>
        <w:rPr>
          <w:rFonts w:ascii="Arial" w:eastAsia="맑은 고딕" w:hAnsi="Arial" w:cs="Arial"/>
          <w:lang w:eastAsia="ko-KR"/>
        </w:rPr>
      </w:pPr>
      <w:r>
        <w:rPr>
          <w:rFonts w:ascii="Arial" w:hAnsi="Arial" w:cs="Arial"/>
          <w:lang w:eastAsia="ko-KR"/>
        </w:rPr>
        <w:br w:type="page"/>
      </w:r>
    </w:p>
    <w:p w14:paraId="312459FA" w14:textId="0EC1AA01" w:rsidR="002514D8" w:rsidRPr="007B78C4" w:rsidRDefault="007B78C4" w:rsidP="007B78C4">
      <w:pPr>
        <w:pStyle w:val="2"/>
        <w:jc w:val="both"/>
        <w:rPr>
          <w:rFonts w:ascii="Arial" w:hAnsi="Arial" w:cs="Arial"/>
          <w:color w:val="000000" w:themeColor="text1"/>
          <w:sz w:val="32"/>
          <w:szCs w:val="32"/>
        </w:rPr>
      </w:pPr>
      <w:r w:rsidRPr="007B78C4">
        <w:rPr>
          <w:rFonts w:ascii="Arial" w:hAnsi="Arial" w:cs="Arial" w:hint="eastAsia"/>
          <w:color w:val="000000" w:themeColor="text1"/>
          <w:sz w:val="32"/>
          <w:szCs w:val="32"/>
        </w:rPr>
        <w:lastRenderedPageBreak/>
        <w:t>Appendix</w:t>
      </w:r>
    </w:p>
    <w:p w14:paraId="0182B761" w14:textId="77777777" w:rsidR="007B78C4" w:rsidRDefault="007B78C4" w:rsidP="00A753DF">
      <w:pPr>
        <w:pStyle w:val="2222"/>
        <w:spacing w:after="120" w:line="288" w:lineRule="auto"/>
        <w:ind w:firstLineChars="0" w:firstLine="0"/>
        <w:rPr>
          <w:rFonts w:ascii="Arial" w:hAnsi="Arial" w:cs="Arial"/>
          <w:lang w:eastAsia="ko-KR"/>
        </w:rPr>
      </w:pPr>
    </w:p>
    <w:p w14:paraId="32732015" w14:textId="77777777" w:rsidR="007B78C4" w:rsidRDefault="007B78C4" w:rsidP="007B78C4">
      <w:pPr>
        <w:jc w:val="center"/>
        <w:rPr>
          <w:rFonts w:eastAsia="맑은 고딕"/>
          <w:b/>
          <w:lang w:eastAsia="ko-KR"/>
        </w:rPr>
      </w:pPr>
      <w:r w:rsidRPr="00866C49">
        <w:rPr>
          <w:rFonts w:eastAsia="맑은 고딕" w:hint="eastAsia"/>
          <w:b/>
          <w:lang w:eastAsia="ko-KR"/>
        </w:rPr>
        <w:t xml:space="preserve">Table 1. </w:t>
      </w:r>
      <w:r>
        <w:rPr>
          <w:rFonts w:eastAsia="맑은 고딕"/>
          <w:b/>
          <w:lang w:eastAsia="ko-KR"/>
        </w:rPr>
        <w:t>User</w:t>
      </w:r>
      <w:r w:rsidRPr="00866C49">
        <w:rPr>
          <w:rFonts w:eastAsia="맑은 고딕" w:hint="eastAsia"/>
          <w:b/>
          <w:lang w:eastAsia="ko-KR"/>
        </w:rPr>
        <w:t xml:space="preserve"> plane latency </w:t>
      </w:r>
      <w:r>
        <w:rPr>
          <w:rFonts w:eastAsia="맑은 고딕"/>
          <w:b/>
          <w:lang w:eastAsia="ko-KR"/>
        </w:rPr>
        <w:t>w/ and w/o HARQ retransmission for FDD frame structure</w:t>
      </w:r>
    </w:p>
    <w:tbl>
      <w:tblPr>
        <w:tblW w:w="8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3388"/>
        <w:gridCol w:w="1480"/>
        <w:gridCol w:w="1843"/>
        <w:gridCol w:w="1984"/>
      </w:tblGrid>
      <w:tr w:rsidR="007B78C4" w:rsidRPr="00A95157" w14:paraId="0C0C2FE1" w14:textId="77777777" w:rsidTr="00267263">
        <w:trPr>
          <w:trHeight w:val="43"/>
          <w:jc w:val="center"/>
        </w:trPr>
        <w:tc>
          <w:tcPr>
            <w:tcW w:w="3388" w:type="dxa"/>
            <w:shd w:val="clear" w:color="auto" w:fill="auto"/>
          </w:tcPr>
          <w:p w14:paraId="05A283E6" w14:textId="77777777" w:rsidR="007B78C4" w:rsidRPr="00517533" w:rsidRDefault="007B78C4" w:rsidP="00267263">
            <w:pPr>
              <w:wordWrap w:val="0"/>
              <w:overflowPunct/>
              <w:autoSpaceDE/>
              <w:autoSpaceDN/>
              <w:adjustRightInd/>
              <w:spacing w:after="0"/>
              <w:textAlignment w:val="auto"/>
              <w:rPr>
                <w:rFonts w:ascii="Calibri" w:eastAsia="맑은 고딕" w:hAnsi="Calibri" w:cs="Arial"/>
                <w:color w:val="000000"/>
                <w:kern w:val="24"/>
                <w:szCs w:val="21"/>
                <w:lang w:val="en-US" w:eastAsia="ko-KR"/>
              </w:rPr>
            </w:pPr>
          </w:p>
        </w:tc>
        <w:tc>
          <w:tcPr>
            <w:tcW w:w="1480" w:type="dxa"/>
            <w:shd w:val="clear" w:color="auto" w:fill="auto"/>
          </w:tcPr>
          <w:p w14:paraId="46AABFDC" w14:textId="77777777" w:rsidR="007B78C4" w:rsidRPr="00517533"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LTE Rel.10</w:t>
            </w:r>
          </w:p>
        </w:tc>
        <w:tc>
          <w:tcPr>
            <w:tcW w:w="1843" w:type="dxa"/>
            <w:shd w:val="clear" w:color="auto" w:fill="auto"/>
          </w:tcPr>
          <w:p w14:paraId="1F8F2255" w14:textId="77777777" w:rsidR="007B78C4" w:rsidRPr="00517533"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hint="eastAsia"/>
                <w:color w:val="000000"/>
                <w:kern w:val="24"/>
                <w:szCs w:val="21"/>
                <w:lang w:val="en-US" w:eastAsia="ko-KR"/>
              </w:rPr>
              <w:t>NR-</w:t>
            </w:r>
            <w:r w:rsidRPr="00A95157">
              <w:rPr>
                <w:rFonts w:ascii="Calibri" w:eastAsia="맑은 고딕" w:hAnsi="Calibri" w:cs="Arial"/>
                <w:color w:val="000000"/>
                <w:kern w:val="24"/>
                <w:szCs w:val="21"/>
                <w:lang w:val="en-US" w:eastAsia="ko-KR"/>
              </w:rPr>
              <w:t>FDD-</w:t>
            </w:r>
            <w:r w:rsidRPr="00A95157">
              <w:rPr>
                <w:rFonts w:ascii="Calibri" w:eastAsia="맑은 고딕" w:hAnsi="Calibri" w:cs="Arial" w:hint="eastAsia"/>
                <w:color w:val="000000"/>
                <w:kern w:val="24"/>
                <w:szCs w:val="21"/>
                <w:lang w:val="en-US" w:eastAsia="ko-KR"/>
              </w:rPr>
              <w:t>1</w:t>
            </w:r>
          </w:p>
        </w:tc>
        <w:tc>
          <w:tcPr>
            <w:tcW w:w="1984" w:type="dxa"/>
            <w:shd w:val="clear" w:color="auto" w:fill="auto"/>
          </w:tcPr>
          <w:p w14:paraId="5124CE53" w14:textId="77777777" w:rsidR="007B78C4" w:rsidRPr="00517533"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hint="eastAsia"/>
                <w:color w:val="000000"/>
                <w:kern w:val="24"/>
                <w:szCs w:val="21"/>
                <w:lang w:val="en-US" w:eastAsia="ko-KR"/>
              </w:rPr>
              <w:t>NR-</w:t>
            </w:r>
            <w:r w:rsidRPr="00A95157">
              <w:rPr>
                <w:rFonts w:ascii="Calibri" w:eastAsia="맑은 고딕" w:hAnsi="Calibri" w:cs="Arial"/>
                <w:color w:val="000000"/>
                <w:kern w:val="24"/>
                <w:szCs w:val="21"/>
                <w:lang w:val="en-US" w:eastAsia="ko-KR"/>
              </w:rPr>
              <w:t>FDD-</w:t>
            </w:r>
            <w:r w:rsidRPr="00A95157">
              <w:rPr>
                <w:rFonts w:ascii="Calibri" w:eastAsia="맑은 고딕" w:hAnsi="Calibri" w:cs="Arial" w:hint="eastAsia"/>
                <w:color w:val="000000"/>
                <w:kern w:val="24"/>
                <w:szCs w:val="21"/>
                <w:lang w:val="en-US" w:eastAsia="ko-KR"/>
              </w:rPr>
              <w:t>2</w:t>
            </w:r>
          </w:p>
        </w:tc>
      </w:tr>
      <w:tr w:rsidR="007B78C4" w:rsidRPr="00A95157" w14:paraId="1D678352" w14:textId="77777777" w:rsidTr="00267263">
        <w:trPr>
          <w:jc w:val="center"/>
        </w:trPr>
        <w:tc>
          <w:tcPr>
            <w:tcW w:w="3388" w:type="dxa"/>
            <w:shd w:val="clear" w:color="auto" w:fill="auto"/>
            <w:hideMark/>
          </w:tcPr>
          <w:p w14:paraId="4A958987" w14:textId="77777777" w:rsidR="007B78C4" w:rsidRPr="00517533" w:rsidRDefault="007B78C4" w:rsidP="00267263">
            <w:pPr>
              <w:wordWrap w:val="0"/>
              <w:overflowPunct/>
              <w:autoSpaceDE/>
              <w:autoSpaceDN/>
              <w:adjustRightInd/>
              <w:spacing w:after="0"/>
              <w:textAlignment w:val="auto"/>
              <w:rPr>
                <w:rFonts w:ascii="Arial" w:eastAsia="굴림" w:hAnsi="Arial" w:cs="Arial"/>
                <w:szCs w:val="36"/>
                <w:lang w:val="en-US" w:eastAsia="ko-KR"/>
              </w:rPr>
            </w:pPr>
            <w:r w:rsidRPr="00A95157">
              <w:rPr>
                <w:rFonts w:ascii="Calibri" w:eastAsia="맑은 고딕" w:hAnsi="Calibri" w:cs="Arial"/>
                <w:color w:val="000000"/>
                <w:kern w:val="24"/>
                <w:szCs w:val="21"/>
                <w:lang w:val="en-US" w:eastAsia="ko-KR"/>
              </w:rPr>
              <w:t>Subcarrier Spacing</w:t>
            </w:r>
          </w:p>
        </w:tc>
        <w:tc>
          <w:tcPr>
            <w:tcW w:w="1480" w:type="dxa"/>
            <w:shd w:val="clear" w:color="auto" w:fill="auto"/>
            <w:hideMark/>
          </w:tcPr>
          <w:p w14:paraId="65C9E21F" w14:textId="77777777" w:rsidR="007B78C4" w:rsidRPr="00517533" w:rsidRDefault="007B78C4" w:rsidP="00267263">
            <w:pPr>
              <w:wordWrap w:val="0"/>
              <w:overflowPunct/>
              <w:autoSpaceDE/>
              <w:autoSpaceDN/>
              <w:adjustRightInd/>
              <w:spacing w:after="0"/>
              <w:jc w:val="center"/>
              <w:textAlignment w:val="auto"/>
              <w:rPr>
                <w:rFonts w:ascii="Arial" w:eastAsia="굴림" w:hAnsi="Arial" w:cs="Arial"/>
                <w:szCs w:val="36"/>
                <w:lang w:val="en-US" w:eastAsia="ko-KR"/>
              </w:rPr>
            </w:pPr>
            <w:r w:rsidRPr="00A95157">
              <w:rPr>
                <w:rFonts w:ascii="Calibri" w:eastAsia="맑은 고딕" w:hAnsi="Calibri" w:cs="Arial"/>
                <w:color w:val="000000"/>
                <w:kern w:val="24"/>
                <w:szCs w:val="21"/>
                <w:lang w:val="en-US" w:eastAsia="ko-KR"/>
              </w:rPr>
              <w:t>15 kHz</w:t>
            </w:r>
          </w:p>
        </w:tc>
        <w:tc>
          <w:tcPr>
            <w:tcW w:w="1843" w:type="dxa"/>
            <w:shd w:val="clear" w:color="auto" w:fill="auto"/>
            <w:hideMark/>
          </w:tcPr>
          <w:p w14:paraId="0CF4B68D" w14:textId="77777777" w:rsidR="007B78C4" w:rsidRPr="00517533" w:rsidRDefault="007B78C4" w:rsidP="00267263">
            <w:pPr>
              <w:wordWrap w:val="0"/>
              <w:overflowPunct/>
              <w:autoSpaceDE/>
              <w:autoSpaceDN/>
              <w:adjustRightInd/>
              <w:spacing w:after="0"/>
              <w:jc w:val="center"/>
              <w:textAlignment w:val="auto"/>
              <w:rPr>
                <w:rFonts w:ascii="Arial" w:eastAsia="굴림" w:hAnsi="Arial" w:cs="Arial"/>
                <w:szCs w:val="36"/>
                <w:lang w:val="en-US" w:eastAsia="ko-KR"/>
              </w:rPr>
            </w:pPr>
            <w:r w:rsidRPr="00A95157">
              <w:rPr>
                <w:rFonts w:ascii="Calibri" w:eastAsia="맑은 고딕" w:hAnsi="Calibri" w:cs="Arial"/>
                <w:color w:val="000000"/>
                <w:kern w:val="24"/>
                <w:szCs w:val="21"/>
                <w:lang w:val="en-US" w:eastAsia="ko-KR"/>
              </w:rPr>
              <w:t>15 kHz</w:t>
            </w:r>
          </w:p>
        </w:tc>
        <w:tc>
          <w:tcPr>
            <w:tcW w:w="1984" w:type="dxa"/>
            <w:shd w:val="clear" w:color="auto" w:fill="auto"/>
            <w:hideMark/>
          </w:tcPr>
          <w:p w14:paraId="230BF94B" w14:textId="77777777" w:rsidR="007B78C4" w:rsidRPr="00517533" w:rsidRDefault="007B78C4" w:rsidP="00267263">
            <w:pPr>
              <w:wordWrap w:val="0"/>
              <w:overflowPunct/>
              <w:autoSpaceDE/>
              <w:autoSpaceDN/>
              <w:adjustRightInd/>
              <w:spacing w:after="0"/>
              <w:jc w:val="center"/>
              <w:textAlignment w:val="auto"/>
              <w:rPr>
                <w:rFonts w:ascii="Arial" w:eastAsia="굴림" w:hAnsi="Arial" w:cs="Arial"/>
                <w:szCs w:val="36"/>
                <w:lang w:val="en-US" w:eastAsia="ko-KR"/>
              </w:rPr>
            </w:pPr>
            <w:r w:rsidRPr="00A95157">
              <w:rPr>
                <w:rFonts w:ascii="Calibri" w:eastAsia="맑은 고딕" w:hAnsi="Calibri" w:cs="Arial"/>
                <w:color w:val="000000"/>
                <w:kern w:val="24"/>
                <w:szCs w:val="21"/>
                <w:lang w:val="en-US" w:eastAsia="ko-KR"/>
              </w:rPr>
              <w:t>60 kHz</w:t>
            </w:r>
          </w:p>
        </w:tc>
      </w:tr>
      <w:tr w:rsidR="007B78C4" w:rsidRPr="00A95157" w14:paraId="57531930" w14:textId="77777777" w:rsidTr="00267263">
        <w:trPr>
          <w:jc w:val="center"/>
        </w:trPr>
        <w:tc>
          <w:tcPr>
            <w:tcW w:w="3388" w:type="dxa"/>
            <w:shd w:val="clear" w:color="auto" w:fill="auto"/>
            <w:hideMark/>
          </w:tcPr>
          <w:p w14:paraId="2725A8CC" w14:textId="77777777" w:rsidR="007B78C4" w:rsidRPr="00517533" w:rsidRDefault="007B78C4" w:rsidP="00267263">
            <w:pPr>
              <w:wordWrap w:val="0"/>
              <w:overflowPunct/>
              <w:autoSpaceDE/>
              <w:autoSpaceDN/>
              <w:adjustRightInd/>
              <w:spacing w:after="0"/>
              <w:textAlignment w:val="auto"/>
              <w:rPr>
                <w:rFonts w:ascii="Arial" w:eastAsia="굴림" w:hAnsi="Arial" w:cs="Arial"/>
                <w:szCs w:val="36"/>
                <w:lang w:val="en-US" w:eastAsia="ko-KR"/>
              </w:rPr>
            </w:pPr>
            <w:r w:rsidRPr="00A95157">
              <w:rPr>
                <w:rFonts w:ascii="Calibri" w:eastAsia="맑은 고딕" w:hAnsi="Calibri" w:cs="Arial"/>
                <w:color w:val="000000"/>
                <w:kern w:val="24"/>
                <w:szCs w:val="21"/>
                <w:lang w:val="en-US" w:eastAsia="ko-KR"/>
              </w:rPr>
              <w:t>OFDM symbols per TTI</w:t>
            </w:r>
          </w:p>
        </w:tc>
        <w:tc>
          <w:tcPr>
            <w:tcW w:w="1480" w:type="dxa"/>
            <w:shd w:val="clear" w:color="auto" w:fill="auto"/>
            <w:hideMark/>
          </w:tcPr>
          <w:p w14:paraId="6AC962F0" w14:textId="77777777" w:rsidR="007B78C4" w:rsidRPr="00517533"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14</w:t>
            </w:r>
          </w:p>
        </w:tc>
        <w:tc>
          <w:tcPr>
            <w:tcW w:w="1843" w:type="dxa"/>
            <w:shd w:val="clear" w:color="auto" w:fill="auto"/>
            <w:hideMark/>
          </w:tcPr>
          <w:p w14:paraId="4AE5804E" w14:textId="77777777" w:rsidR="007B78C4" w:rsidRPr="00517533"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2</w:t>
            </w:r>
          </w:p>
        </w:tc>
        <w:tc>
          <w:tcPr>
            <w:tcW w:w="1984" w:type="dxa"/>
            <w:shd w:val="clear" w:color="auto" w:fill="auto"/>
            <w:hideMark/>
          </w:tcPr>
          <w:p w14:paraId="6178188F" w14:textId="77777777" w:rsidR="007B78C4" w:rsidRPr="00517533"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2</w:t>
            </w:r>
          </w:p>
        </w:tc>
      </w:tr>
      <w:tr w:rsidR="007B78C4" w:rsidRPr="00A95157" w14:paraId="2DC4942B" w14:textId="77777777" w:rsidTr="00267263">
        <w:trPr>
          <w:jc w:val="center"/>
        </w:trPr>
        <w:tc>
          <w:tcPr>
            <w:tcW w:w="3388" w:type="dxa"/>
            <w:shd w:val="clear" w:color="auto" w:fill="auto"/>
          </w:tcPr>
          <w:p w14:paraId="29FA2E37" w14:textId="77777777" w:rsidR="007B78C4" w:rsidRPr="00A95157" w:rsidRDefault="007B78C4" w:rsidP="00267263">
            <w:pPr>
              <w:wordWrap w:val="0"/>
              <w:overflowPunct/>
              <w:autoSpaceDE/>
              <w:autoSpaceDN/>
              <w:adjustRightInd/>
              <w:spacing w:after="0"/>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(1.1) Transmitter processing delay</w:t>
            </w:r>
          </w:p>
        </w:tc>
        <w:tc>
          <w:tcPr>
            <w:tcW w:w="1480" w:type="dxa"/>
            <w:shd w:val="clear" w:color="auto" w:fill="auto"/>
          </w:tcPr>
          <w:p w14:paraId="7DCBBD68"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1 ms</w:t>
            </w:r>
          </w:p>
        </w:tc>
        <w:tc>
          <w:tcPr>
            <w:tcW w:w="1843" w:type="dxa"/>
            <w:shd w:val="clear" w:color="auto" w:fill="auto"/>
          </w:tcPr>
          <w:p w14:paraId="0C2E3F49"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0.143 ms</w:t>
            </w:r>
          </w:p>
        </w:tc>
        <w:tc>
          <w:tcPr>
            <w:tcW w:w="1984" w:type="dxa"/>
            <w:shd w:val="clear" w:color="auto" w:fill="auto"/>
          </w:tcPr>
          <w:p w14:paraId="653E9AC6"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0.0357 ms</w:t>
            </w:r>
          </w:p>
        </w:tc>
      </w:tr>
      <w:tr w:rsidR="007B78C4" w:rsidRPr="00A95157" w14:paraId="207E8FED" w14:textId="77777777" w:rsidTr="00267263">
        <w:trPr>
          <w:jc w:val="center"/>
        </w:trPr>
        <w:tc>
          <w:tcPr>
            <w:tcW w:w="3388" w:type="dxa"/>
            <w:shd w:val="clear" w:color="auto" w:fill="auto"/>
          </w:tcPr>
          <w:p w14:paraId="69750139" w14:textId="77777777" w:rsidR="007B78C4" w:rsidRPr="00A95157" w:rsidRDefault="007B78C4" w:rsidP="00267263">
            <w:pPr>
              <w:wordWrap w:val="0"/>
              <w:overflowPunct/>
              <w:autoSpaceDE/>
              <w:autoSpaceDN/>
              <w:adjustRightInd/>
              <w:spacing w:after="0"/>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(1.2) Frame alignment time</w:t>
            </w:r>
          </w:p>
        </w:tc>
        <w:tc>
          <w:tcPr>
            <w:tcW w:w="1480" w:type="dxa"/>
            <w:shd w:val="clear" w:color="auto" w:fill="auto"/>
          </w:tcPr>
          <w:p w14:paraId="48BCCC1C"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0.5 ms</w:t>
            </w:r>
          </w:p>
        </w:tc>
        <w:tc>
          <w:tcPr>
            <w:tcW w:w="1843" w:type="dxa"/>
            <w:shd w:val="clear" w:color="auto" w:fill="auto"/>
          </w:tcPr>
          <w:p w14:paraId="0DEF374D"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0.071 ms</w:t>
            </w:r>
          </w:p>
        </w:tc>
        <w:tc>
          <w:tcPr>
            <w:tcW w:w="1984" w:type="dxa"/>
            <w:shd w:val="clear" w:color="auto" w:fill="auto"/>
          </w:tcPr>
          <w:p w14:paraId="2D293261"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0.0179 ms</w:t>
            </w:r>
          </w:p>
        </w:tc>
      </w:tr>
      <w:tr w:rsidR="007B78C4" w:rsidRPr="00A95157" w14:paraId="18E52EF8" w14:textId="77777777" w:rsidTr="00267263">
        <w:trPr>
          <w:jc w:val="center"/>
        </w:trPr>
        <w:tc>
          <w:tcPr>
            <w:tcW w:w="3388" w:type="dxa"/>
            <w:shd w:val="clear" w:color="auto" w:fill="auto"/>
          </w:tcPr>
          <w:p w14:paraId="32644506" w14:textId="77777777" w:rsidR="007B78C4" w:rsidRPr="00A95157" w:rsidRDefault="007B78C4" w:rsidP="00267263">
            <w:pPr>
              <w:wordWrap w:val="0"/>
              <w:overflowPunct/>
              <w:autoSpaceDE/>
              <w:autoSpaceDN/>
              <w:adjustRightInd/>
              <w:spacing w:after="0"/>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(1.3) Transmission time (= TTI)</w:t>
            </w:r>
          </w:p>
        </w:tc>
        <w:tc>
          <w:tcPr>
            <w:tcW w:w="1480" w:type="dxa"/>
            <w:shd w:val="clear" w:color="auto" w:fill="auto"/>
          </w:tcPr>
          <w:p w14:paraId="4BB8CD6C"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1 ms</w:t>
            </w:r>
          </w:p>
        </w:tc>
        <w:tc>
          <w:tcPr>
            <w:tcW w:w="1843" w:type="dxa"/>
            <w:shd w:val="clear" w:color="auto" w:fill="auto"/>
          </w:tcPr>
          <w:p w14:paraId="0BAD84B3"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0.143 ms</w:t>
            </w:r>
          </w:p>
        </w:tc>
        <w:tc>
          <w:tcPr>
            <w:tcW w:w="1984" w:type="dxa"/>
            <w:shd w:val="clear" w:color="auto" w:fill="auto"/>
          </w:tcPr>
          <w:p w14:paraId="1AC8800D"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0.0357 ms</w:t>
            </w:r>
          </w:p>
        </w:tc>
      </w:tr>
      <w:tr w:rsidR="007B78C4" w:rsidRPr="00A95157" w14:paraId="31F73A25" w14:textId="77777777" w:rsidTr="00267263">
        <w:trPr>
          <w:jc w:val="center"/>
        </w:trPr>
        <w:tc>
          <w:tcPr>
            <w:tcW w:w="3388" w:type="dxa"/>
            <w:shd w:val="clear" w:color="auto" w:fill="auto"/>
            <w:hideMark/>
          </w:tcPr>
          <w:p w14:paraId="2B479512" w14:textId="77777777" w:rsidR="007B78C4" w:rsidRPr="00A95157" w:rsidRDefault="007B78C4" w:rsidP="00267263">
            <w:pPr>
              <w:pStyle w:val="af0"/>
              <w:wordWrap w:val="0"/>
              <w:spacing w:before="0" w:beforeAutospacing="0" w:after="0" w:afterAutospacing="0"/>
              <w:rPr>
                <w:rFonts w:ascii="Arial" w:hAnsi="Arial" w:cs="Arial"/>
                <w:sz w:val="36"/>
                <w:szCs w:val="36"/>
              </w:rPr>
            </w:pPr>
            <w:r w:rsidRPr="00A95157">
              <w:rPr>
                <w:rFonts w:ascii="Calibri" w:eastAsia="맑은 고딕" w:hAnsi="Calibri" w:cs="Arial"/>
                <w:color w:val="000000"/>
                <w:kern w:val="24"/>
                <w:sz w:val="20"/>
                <w:szCs w:val="20"/>
              </w:rPr>
              <w:t>(1.4) Receiver processing delay</w:t>
            </w:r>
          </w:p>
        </w:tc>
        <w:tc>
          <w:tcPr>
            <w:tcW w:w="1480" w:type="dxa"/>
            <w:shd w:val="clear" w:color="auto" w:fill="auto"/>
            <w:hideMark/>
          </w:tcPr>
          <w:p w14:paraId="742E971F"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1.5 ms</w:t>
            </w:r>
          </w:p>
        </w:tc>
        <w:tc>
          <w:tcPr>
            <w:tcW w:w="1843" w:type="dxa"/>
            <w:shd w:val="clear" w:color="auto" w:fill="auto"/>
            <w:hideMark/>
          </w:tcPr>
          <w:p w14:paraId="3A687A52"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0.214 ms</w:t>
            </w:r>
          </w:p>
        </w:tc>
        <w:tc>
          <w:tcPr>
            <w:tcW w:w="1984" w:type="dxa"/>
            <w:shd w:val="clear" w:color="auto" w:fill="auto"/>
            <w:hideMark/>
          </w:tcPr>
          <w:p w14:paraId="55297195"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0.0536 ms</w:t>
            </w:r>
          </w:p>
        </w:tc>
      </w:tr>
      <w:tr w:rsidR="007B78C4" w:rsidRPr="00A95157" w14:paraId="1EB6CCA1" w14:textId="77777777" w:rsidTr="00267263">
        <w:trPr>
          <w:jc w:val="center"/>
        </w:trPr>
        <w:tc>
          <w:tcPr>
            <w:tcW w:w="3388" w:type="dxa"/>
            <w:shd w:val="clear" w:color="auto" w:fill="auto"/>
          </w:tcPr>
          <w:p w14:paraId="747E6F2F" w14:textId="77777777" w:rsidR="007B78C4" w:rsidRPr="00A95157" w:rsidRDefault="007B78C4" w:rsidP="00267263">
            <w:pPr>
              <w:pStyle w:val="af0"/>
              <w:wordWrap w:val="0"/>
              <w:spacing w:before="0" w:beforeAutospacing="0" w:after="0" w:afterAutospacing="0"/>
              <w:rPr>
                <w:rFonts w:ascii="Arial" w:hAnsi="Arial" w:cs="Arial"/>
                <w:sz w:val="36"/>
                <w:szCs w:val="36"/>
              </w:rPr>
            </w:pPr>
            <w:r w:rsidRPr="00A95157">
              <w:rPr>
                <w:rFonts w:ascii="Calibri" w:eastAsia="맑은 고딕" w:hAnsi="Calibri" w:cs="Arial"/>
                <w:color w:val="000000"/>
                <w:kern w:val="24"/>
                <w:sz w:val="20"/>
                <w:szCs w:val="20"/>
              </w:rPr>
              <w:t>One way latency = (1.1) + (1.2) + (1.3) + (1.4)</w:t>
            </w:r>
          </w:p>
        </w:tc>
        <w:tc>
          <w:tcPr>
            <w:tcW w:w="1480" w:type="dxa"/>
            <w:shd w:val="clear" w:color="auto" w:fill="auto"/>
          </w:tcPr>
          <w:p w14:paraId="317C64CC"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4 ms</w:t>
            </w:r>
          </w:p>
        </w:tc>
        <w:tc>
          <w:tcPr>
            <w:tcW w:w="1843" w:type="dxa"/>
            <w:shd w:val="clear" w:color="auto" w:fill="auto"/>
          </w:tcPr>
          <w:p w14:paraId="0C33B038"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0.571 ms</w:t>
            </w:r>
          </w:p>
        </w:tc>
        <w:tc>
          <w:tcPr>
            <w:tcW w:w="1984" w:type="dxa"/>
            <w:shd w:val="clear" w:color="auto" w:fill="auto"/>
          </w:tcPr>
          <w:p w14:paraId="35FBFA1C"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0.1429 ms</w:t>
            </w:r>
          </w:p>
        </w:tc>
      </w:tr>
      <w:tr w:rsidR="007B78C4" w:rsidRPr="00A95157" w14:paraId="314D3671" w14:textId="77777777" w:rsidTr="00267263">
        <w:trPr>
          <w:jc w:val="center"/>
        </w:trPr>
        <w:tc>
          <w:tcPr>
            <w:tcW w:w="3388" w:type="dxa"/>
            <w:shd w:val="clear" w:color="auto" w:fill="auto"/>
          </w:tcPr>
          <w:p w14:paraId="65D508C3" w14:textId="77777777" w:rsidR="007B78C4" w:rsidRPr="00A95157" w:rsidRDefault="007B78C4" w:rsidP="00267263">
            <w:pPr>
              <w:wordWrap w:val="0"/>
              <w:overflowPunct/>
              <w:autoSpaceDE/>
              <w:autoSpaceDN/>
              <w:adjustRightInd/>
              <w:spacing w:after="0"/>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HARQ RTT (round-trip time)</w:t>
            </w:r>
          </w:p>
        </w:tc>
        <w:tc>
          <w:tcPr>
            <w:tcW w:w="1480" w:type="dxa"/>
            <w:shd w:val="clear" w:color="auto" w:fill="auto"/>
          </w:tcPr>
          <w:p w14:paraId="38BE1D99"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olor w:val="000000"/>
                <w:kern w:val="24"/>
                <w:szCs w:val="21"/>
                <w:lang w:val="en-US" w:eastAsia="ko-KR"/>
              </w:rPr>
            </w:pPr>
            <w:r w:rsidRPr="00A95157">
              <w:rPr>
                <w:rFonts w:ascii="Calibri" w:eastAsia="맑은 고딕" w:hAnsi="Calibri"/>
                <w:color w:val="000000"/>
                <w:kern w:val="24"/>
                <w:szCs w:val="21"/>
                <w:lang w:val="en-US" w:eastAsia="ko-KR"/>
              </w:rPr>
              <w:t>8 ms</w:t>
            </w:r>
          </w:p>
          <w:p w14:paraId="70823A9D"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olor w:val="000000"/>
                <w:kern w:val="24"/>
                <w:szCs w:val="21"/>
                <w:lang w:val="en-US" w:eastAsia="ko-KR"/>
              </w:rPr>
            </w:pPr>
            <w:r w:rsidRPr="00A95157">
              <w:rPr>
                <w:rFonts w:ascii="Calibri" w:eastAsia="맑은 고딕" w:hAnsi="Calibri"/>
                <w:color w:val="000000"/>
                <w:kern w:val="24"/>
                <w:szCs w:val="21"/>
                <w:lang w:val="en-US" w:eastAsia="ko-KR"/>
              </w:rPr>
              <w:t>(n+4 NACK, n+4 Re-Tx)</w:t>
            </w:r>
          </w:p>
        </w:tc>
        <w:tc>
          <w:tcPr>
            <w:tcW w:w="1843" w:type="dxa"/>
            <w:shd w:val="clear" w:color="auto" w:fill="auto"/>
          </w:tcPr>
          <w:p w14:paraId="4F0F968A"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olor w:val="000000"/>
                <w:kern w:val="24"/>
                <w:szCs w:val="21"/>
                <w:lang w:val="en-US" w:eastAsia="ko-KR"/>
              </w:rPr>
            </w:pPr>
            <w:r w:rsidRPr="00A95157">
              <w:rPr>
                <w:rFonts w:ascii="Calibri" w:eastAsia="맑은 고딕" w:hAnsi="Calibri"/>
                <w:color w:val="000000"/>
                <w:kern w:val="24"/>
                <w:szCs w:val="21"/>
                <w:lang w:val="en-US" w:eastAsia="ko-KR"/>
              </w:rPr>
              <w:t>1.142 ms</w:t>
            </w:r>
          </w:p>
          <w:p w14:paraId="240F0F91"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olor w:val="000000"/>
                <w:kern w:val="24"/>
                <w:szCs w:val="21"/>
                <w:lang w:val="en-US" w:eastAsia="ko-KR"/>
              </w:rPr>
            </w:pPr>
            <w:r w:rsidRPr="00A95157">
              <w:rPr>
                <w:rFonts w:ascii="Calibri" w:eastAsia="맑은 고딕" w:hAnsi="Calibri"/>
                <w:color w:val="000000"/>
                <w:kern w:val="24"/>
                <w:szCs w:val="21"/>
                <w:lang w:val="en-US" w:eastAsia="ko-KR"/>
              </w:rPr>
              <w:t>(n+4 NACK,</w:t>
            </w:r>
          </w:p>
          <w:p w14:paraId="70D4E293"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olor w:val="000000"/>
                <w:kern w:val="24"/>
                <w:szCs w:val="21"/>
                <w:lang w:val="en-US" w:eastAsia="ko-KR"/>
              </w:rPr>
            </w:pPr>
            <w:r w:rsidRPr="00A95157">
              <w:rPr>
                <w:rFonts w:ascii="Calibri" w:eastAsia="맑은 고딕" w:hAnsi="Calibri"/>
                <w:color w:val="000000"/>
                <w:kern w:val="24"/>
                <w:szCs w:val="21"/>
                <w:lang w:val="en-US" w:eastAsia="ko-KR"/>
              </w:rPr>
              <w:t>n+4 Re-Tx)</w:t>
            </w:r>
          </w:p>
        </w:tc>
        <w:tc>
          <w:tcPr>
            <w:tcW w:w="1984" w:type="dxa"/>
            <w:shd w:val="clear" w:color="auto" w:fill="auto"/>
          </w:tcPr>
          <w:p w14:paraId="32050462"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olor w:val="000000"/>
                <w:kern w:val="24"/>
                <w:szCs w:val="21"/>
                <w:lang w:val="en-US" w:eastAsia="ko-KR"/>
              </w:rPr>
            </w:pPr>
            <w:r w:rsidRPr="00A95157">
              <w:rPr>
                <w:rFonts w:ascii="Calibri" w:eastAsia="맑은 고딕" w:hAnsi="Calibri"/>
                <w:color w:val="000000"/>
                <w:kern w:val="24"/>
                <w:szCs w:val="21"/>
                <w:lang w:val="en-US" w:eastAsia="ko-KR"/>
              </w:rPr>
              <w:t>0.2143ms</w:t>
            </w:r>
          </w:p>
          <w:p w14:paraId="0585FB7F"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olor w:val="000000"/>
                <w:kern w:val="24"/>
                <w:szCs w:val="21"/>
                <w:lang w:val="en-US" w:eastAsia="ko-KR"/>
              </w:rPr>
            </w:pPr>
            <w:r w:rsidRPr="00A95157">
              <w:rPr>
                <w:rFonts w:ascii="Calibri" w:eastAsia="맑은 고딕" w:hAnsi="Calibri"/>
                <w:color w:val="000000"/>
                <w:kern w:val="24"/>
                <w:szCs w:val="21"/>
                <w:lang w:val="en-US" w:eastAsia="ko-KR"/>
              </w:rPr>
              <w:t>(n+3 NACK,</w:t>
            </w:r>
          </w:p>
          <w:p w14:paraId="000DED17"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olor w:val="000000"/>
                <w:kern w:val="24"/>
                <w:szCs w:val="21"/>
                <w:lang w:val="en-US" w:eastAsia="ko-KR"/>
              </w:rPr>
            </w:pPr>
            <w:r w:rsidRPr="00A95157">
              <w:rPr>
                <w:rFonts w:ascii="Calibri" w:eastAsia="맑은 고딕" w:hAnsi="Calibri"/>
                <w:color w:val="000000"/>
                <w:kern w:val="24"/>
                <w:szCs w:val="21"/>
                <w:lang w:val="en-US" w:eastAsia="ko-KR"/>
              </w:rPr>
              <w:t>n+3 Re-Tx)</w:t>
            </w:r>
          </w:p>
        </w:tc>
      </w:tr>
      <w:tr w:rsidR="007B78C4" w:rsidRPr="00A95157" w14:paraId="1F93B579" w14:textId="77777777" w:rsidTr="00267263">
        <w:trPr>
          <w:jc w:val="center"/>
        </w:trPr>
        <w:tc>
          <w:tcPr>
            <w:tcW w:w="3388" w:type="dxa"/>
            <w:shd w:val="clear" w:color="auto" w:fill="auto"/>
            <w:hideMark/>
          </w:tcPr>
          <w:p w14:paraId="7A2E5189" w14:textId="77777777" w:rsidR="007B78C4" w:rsidRPr="00517533" w:rsidRDefault="007B78C4" w:rsidP="00267263">
            <w:pPr>
              <w:wordWrap w:val="0"/>
              <w:overflowPunct/>
              <w:autoSpaceDE/>
              <w:autoSpaceDN/>
              <w:adjustRightInd/>
              <w:spacing w:after="0"/>
              <w:textAlignment w:val="auto"/>
              <w:rPr>
                <w:rFonts w:ascii="Arial" w:eastAsia="굴림" w:hAnsi="Arial" w:cs="Arial"/>
                <w:szCs w:val="36"/>
                <w:lang w:val="en-US" w:eastAsia="ko-KR"/>
              </w:rPr>
            </w:pPr>
            <w:r w:rsidRPr="00A95157">
              <w:rPr>
                <w:rFonts w:ascii="Calibri" w:eastAsia="맑은 고딕" w:hAnsi="Calibri" w:cs="Arial"/>
                <w:color w:val="000000"/>
                <w:kern w:val="24"/>
                <w:szCs w:val="21"/>
                <w:lang w:val="en-US" w:eastAsia="ko-KR"/>
              </w:rPr>
              <w:t>User plane latency with 10% HARQ BLER 10% = (one way latency) + 0.1 x (HARQ RTT)</w:t>
            </w:r>
          </w:p>
        </w:tc>
        <w:tc>
          <w:tcPr>
            <w:tcW w:w="1480" w:type="dxa"/>
            <w:shd w:val="clear" w:color="auto" w:fill="auto"/>
            <w:hideMark/>
          </w:tcPr>
          <w:p w14:paraId="5DFADCFE" w14:textId="77777777" w:rsidR="007B78C4" w:rsidRPr="00517533" w:rsidRDefault="007B78C4" w:rsidP="00267263">
            <w:pPr>
              <w:wordWrap w:val="0"/>
              <w:overflowPunct/>
              <w:autoSpaceDE/>
              <w:autoSpaceDN/>
              <w:adjustRightInd/>
              <w:spacing w:after="0"/>
              <w:jc w:val="center"/>
              <w:textAlignment w:val="auto"/>
              <w:rPr>
                <w:rFonts w:ascii="Arial" w:eastAsia="굴림" w:hAnsi="Arial" w:cs="Arial"/>
                <w:szCs w:val="36"/>
                <w:lang w:val="en-US" w:eastAsia="ko-KR"/>
              </w:rPr>
            </w:pPr>
            <w:r w:rsidRPr="00A95157">
              <w:rPr>
                <w:rFonts w:ascii="Calibri" w:eastAsia="맑은 고딕" w:hAnsi="Calibri" w:cs="Arial"/>
                <w:color w:val="000000"/>
                <w:kern w:val="24"/>
                <w:szCs w:val="21"/>
                <w:lang w:val="en-US" w:eastAsia="ko-KR"/>
              </w:rPr>
              <w:t>4.8 ms</w:t>
            </w:r>
          </w:p>
        </w:tc>
        <w:tc>
          <w:tcPr>
            <w:tcW w:w="1843" w:type="dxa"/>
            <w:shd w:val="clear" w:color="auto" w:fill="auto"/>
            <w:hideMark/>
          </w:tcPr>
          <w:p w14:paraId="7BFCEF96" w14:textId="77777777" w:rsidR="007B78C4" w:rsidRPr="00517533" w:rsidRDefault="007B78C4" w:rsidP="00267263">
            <w:pPr>
              <w:wordWrap w:val="0"/>
              <w:overflowPunct/>
              <w:autoSpaceDE/>
              <w:autoSpaceDN/>
              <w:adjustRightInd/>
              <w:spacing w:after="0"/>
              <w:jc w:val="center"/>
              <w:textAlignment w:val="auto"/>
              <w:rPr>
                <w:rFonts w:ascii="Arial" w:eastAsia="굴림" w:hAnsi="Arial" w:cs="Arial"/>
                <w:szCs w:val="36"/>
                <w:lang w:val="en-US" w:eastAsia="ko-KR"/>
              </w:rPr>
            </w:pPr>
            <w:r w:rsidRPr="00A95157">
              <w:rPr>
                <w:rFonts w:ascii="Calibri" w:eastAsia="맑은 고딕" w:hAnsi="Calibri" w:cs="Arial"/>
                <w:color w:val="000000"/>
                <w:kern w:val="24"/>
                <w:szCs w:val="21"/>
                <w:lang w:val="en-US" w:eastAsia="ko-KR"/>
              </w:rPr>
              <w:t>0.685 ms</w:t>
            </w:r>
          </w:p>
        </w:tc>
        <w:tc>
          <w:tcPr>
            <w:tcW w:w="1984" w:type="dxa"/>
            <w:shd w:val="clear" w:color="auto" w:fill="auto"/>
            <w:hideMark/>
          </w:tcPr>
          <w:p w14:paraId="31803C3D" w14:textId="77777777" w:rsidR="007B78C4" w:rsidRPr="00517533" w:rsidRDefault="007B78C4" w:rsidP="00267263">
            <w:pPr>
              <w:wordWrap w:val="0"/>
              <w:overflowPunct/>
              <w:autoSpaceDE/>
              <w:autoSpaceDN/>
              <w:adjustRightInd/>
              <w:spacing w:after="0"/>
              <w:jc w:val="center"/>
              <w:textAlignment w:val="auto"/>
              <w:rPr>
                <w:rFonts w:ascii="Arial" w:eastAsia="굴림" w:hAnsi="Arial" w:cs="Arial"/>
                <w:szCs w:val="36"/>
                <w:lang w:val="en-US" w:eastAsia="ko-KR"/>
              </w:rPr>
            </w:pPr>
            <w:r w:rsidRPr="00A95157">
              <w:rPr>
                <w:rFonts w:ascii="Calibri" w:eastAsia="맑은 고딕" w:hAnsi="Calibri"/>
                <w:color w:val="000000"/>
                <w:kern w:val="24"/>
                <w:szCs w:val="21"/>
                <w:lang w:val="en-US" w:eastAsia="ko-KR"/>
              </w:rPr>
              <w:t>0.1643 ms</w:t>
            </w:r>
          </w:p>
        </w:tc>
      </w:tr>
    </w:tbl>
    <w:p w14:paraId="00A5971C" w14:textId="77777777" w:rsidR="007B78C4" w:rsidRDefault="007B78C4" w:rsidP="007B78C4">
      <w:pPr>
        <w:jc w:val="center"/>
        <w:rPr>
          <w:rFonts w:eastAsia="맑은 고딕"/>
          <w:b/>
          <w:lang w:eastAsia="ko-KR"/>
        </w:rPr>
      </w:pPr>
    </w:p>
    <w:p w14:paraId="61CBD0D1" w14:textId="77777777" w:rsidR="007B78C4" w:rsidRDefault="007B78C4" w:rsidP="007B78C4">
      <w:pPr>
        <w:jc w:val="center"/>
        <w:rPr>
          <w:rFonts w:eastAsia="맑은 고딕"/>
          <w:b/>
          <w:lang w:eastAsia="ko-KR"/>
        </w:rPr>
      </w:pPr>
      <w:r w:rsidRPr="00866C49">
        <w:rPr>
          <w:rFonts w:eastAsia="맑은 고딕" w:hint="eastAsia"/>
          <w:b/>
          <w:lang w:eastAsia="ko-KR"/>
        </w:rPr>
        <w:t xml:space="preserve">Table </w:t>
      </w:r>
      <w:r>
        <w:rPr>
          <w:rFonts w:eastAsia="맑은 고딕"/>
          <w:b/>
          <w:lang w:eastAsia="ko-KR"/>
        </w:rPr>
        <w:t>2</w:t>
      </w:r>
      <w:r w:rsidRPr="00866C49">
        <w:rPr>
          <w:rFonts w:eastAsia="맑은 고딕" w:hint="eastAsia"/>
          <w:b/>
          <w:lang w:eastAsia="ko-KR"/>
        </w:rPr>
        <w:t xml:space="preserve">. </w:t>
      </w:r>
      <w:r>
        <w:rPr>
          <w:rFonts w:eastAsia="맑은 고딕"/>
          <w:b/>
          <w:lang w:eastAsia="ko-KR"/>
        </w:rPr>
        <w:t>User</w:t>
      </w:r>
      <w:r w:rsidRPr="00866C49">
        <w:rPr>
          <w:rFonts w:eastAsia="맑은 고딕" w:hint="eastAsia"/>
          <w:b/>
          <w:lang w:eastAsia="ko-KR"/>
        </w:rPr>
        <w:t xml:space="preserve"> plane latency </w:t>
      </w:r>
      <w:r>
        <w:rPr>
          <w:rFonts w:eastAsia="맑은 고딕"/>
          <w:b/>
          <w:lang w:eastAsia="ko-KR"/>
        </w:rPr>
        <w:t>w/ and w/o HARQ retransmission for TDD frame structure</w:t>
      </w:r>
    </w:p>
    <w:tbl>
      <w:tblPr>
        <w:tblW w:w="9467" w:type="dxa"/>
        <w:jc w:val="center"/>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3296"/>
        <w:gridCol w:w="1917"/>
        <w:gridCol w:w="1952"/>
        <w:gridCol w:w="2302"/>
      </w:tblGrid>
      <w:tr w:rsidR="007B78C4" w:rsidRPr="00517533" w14:paraId="6618F9FB" w14:textId="77777777" w:rsidTr="00267263">
        <w:trPr>
          <w:trHeight w:val="43"/>
          <w:jc w:val="center"/>
        </w:trPr>
        <w:tc>
          <w:tcPr>
            <w:tcW w:w="3296" w:type="dxa"/>
            <w:shd w:val="clear" w:color="auto" w:fill="auto"/>
          </w:tcPr>
          <w:p w14:paraId="6316C1AF" w14:textId="77777777" w:rsidR="007B78C4" w:rsidRPr="00517533" w:rsidRDefault="007B78C4" w:rsidP="00267263">
            <w:pPr>
              <w:wordWrap w:val="0"/>
              <w:overflowPunct/>
              <w:autoSpaceDE/>
              <w:autoSpaceDN/>
              <w:adjustRightInd/>
              <w:spacing w:after="0"/>
              <w:textAlignment w:val="auto"/>
              <w:rPr>
                <w:rFonts w:ascii="Calibri" w:eastAsia="맑은 고딕" w:hAnsi="Calibri" w:cs="Arial"/>
                <w:color w:val="000000"/>
                <w:kern w:val="24"/>
                <w:szCs w:val="21"/>
                <w:lang w:val="en-US" w:eastAsia="ko-KR"/>
              </w:rPr>
            </w:pPr>
          </w:p>
        </w:tc>
        <w:tc>
          <w:tcPr>
            <w:tcW w:w="1917" w:type="dxa"/>
            <w:shd w:val="clear" w:color="auto" w:fill="auto"/>
          </w:tcPr>
          <w:p w14:paraId="7B114CA8" w14:textId="77777777" w:rsidR="007B78C4" w:rsidRPr="00517533"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LTE Rel.10</w:t>
            </w:r>
          </w:p>
        </w:tc>
        <w:tc>
          <w:tcPr>
            <w:tcW w:w="1952" w:type="dxa"/>
            <w:shd w:val="clear" w:color="auto" w:fill="auto"/>
          </w:tcPr>
          <w:p w14:paraId="61B6D36C" w14:textId="77777777" w:rsidR="007B78C4" w:rsidRPr="00517533"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hint="eastAsia"/>
                <w:color w:val="000000"/>
                <w:kern w:val="24"/>
                <w:szCs w:val="21"/>
                <w:lang w:val="en-US" w:eastAsia="ko-KR"/>
              </w:rPr>
              <w:t>NR-</w:t>
            </w:r>
            <w:r w:rsidRPr="00A95157">
              <w:rPr>
                <w:rFonts w:ascii="Calibri" w:eastAsia="맑은 고딕" w:hAnsi="Calibri" w:cs="Arial"/>
                <w:color w:val="000000"/>
                <w:kern w:val="24"/>
                <w:szCs w:val="21"/>
                <w:lang w:val="en-US" w:eastAsia="ko-KR"/>
              </w:rPr>
              <w:t>TDD-1</w:t>
            </w:r>
          </w:p>
        </w:tc>
        <w:tc>
          <w:tcPr>
            <w:tcW w:w="2302" w:type="dxa"/>
            <w:shd w:val="clear" w:color="auto" w:fill="auto"/>
          </w:tcPr>
          <w:p w14:paraId="3DD9C2F5" w14:textId="77777777" w:rsidR="007B78C4" w:rsidRPr="00517533"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hint="eastAsia"/>
                <w:color w:val="000000"/>
                <w:kern w:val="24"/>
                <w:szCs w:val="21"/>
                <w:lang w:val="en-US" w:eastAsia="ko-KR"/>
              </w:rPr>
              <w:t>NR-</w:t>
            </w:r>
            <w:r w:rsidRPr="00A95157">
              <w:rPr>
                <w:rFonts w:ascii="Calibri" w:eastAsia="맑은 고딕" w:hAnsi="Calibri" w:cs="Arial"/>
                <w:color w:val="000000"/>
                <w:kern w:val="24"/>
                <w:szCs w:val="21"/>
                <w:lang w:val="en-US" w:eastAsia="ko-KR"/>
              </w:rPr>
              <w:t>TDD-2</w:t>
            </w:r>
          </w:p>
        </w:tc>
      </w:tr>
      <w:tr w:rsidR="007B78C4" w:rsidRPr="00A95157" w14:paraId="5B70D106" w14:textId="77777777" w:rsidTr="00267263">
        <w:trPr>
          <w:jc w:val="center"/>
        </w:trPr>
        <w:tc>
          <w:tcPr>
            <w:tcW w:w="3296" w:type="dxa"/>
            <w:shd w:val="clear" w:color="auto" w:fill="auto"/>
            <w:hideMark/>
          </w:tcPr>
          <w:p w14:paraId="673B0F3D" w14:textId="77777777" w:rsidR="007B78C4" w:rsidRPr="00517533" w:rsidRDefault="007B78C4" w:rsidP="00267263">
            <w:pPr>
              <w:wordWrap w:val="0"/>
              <w:overflowPunct/>
              <w:autoSpaceDE/>
              <w:autoSpaceDN/>
              <w:adjustRightInd/>
              <w:spacing w:after="0"/>
              <w:textAlignment w:val="auto"/>
              <w:rPr>
                <w:rFonts w:ascii="Arial" w:eastAsia="굴림" w:hAnsi="Arial" w:cs="Arial"/>
                <w:szCs w:val="36"/>
                <w:lang w:val="en-US" w:eastAsia="ko-KR"/>
              </w:rPr>
            </w:pPr>
            <w:r w:rsidRPr="00A95157">
              <w:rPr>
                <w:rFonts w:ascii="Calibri" w:eastAsia="맑은 고딕" w:hAnsi="Calibri" w:cs="Arial"/>
                <w:color w:val="000000"/>
                <w:kern w:val="24"/>
                <w:szCs w:val="21"/>
                <w:lang w:val="en-US" w:eastAsia="ko-KR"/>
              </w:rPr>
              <w:t>Subcarrier Spacing</w:t>
            </w:r>
          </w:p>
        </w:tc>
        <w:tc>
          <w:tcPr>
            <w:tcW w:w="1917" w:type="dxa"/>
            <w:shd w:val="clear" w:color="auto" w:fill="auto"/>
            <w:hideMark/>
          </w:tcPr>
          <w:p w14:paraId="5FC47711" w14:textId="77777777" w:rsidR="007B78C4" w:rsidRPr="00517533" w:rsidRDefault="007B78C4" w:rsidP="00267263">
            <w:pPr>
              <w:wordWrap w:val="0"/>
              <w:overflowPunct/>
              <w:autoSpaceDE/>
              <w:autoSpaceDN/>
              <w:adjustRightInd/>
              <w:spacing w:after="0"/>
              <w:jc w:val="center"/>
              <w:textAlignment w:val="auto"/>
              <w:rPr>
                <w:rFonts w:ascii="Arial" w:eastAsia="굴림" w:hAnsi="Arial" w:cs="Arial"/>
                <w:szCs w:val="36"/>
                <w:lang w:val="en-US" w:eastAsia="ko-KR"/>
              </w:rPr>
            </w:pPr>
            <w:r w:rsidRPr="00A95157">
              <w:rPr>
                <w:rFonts w:ascii="Calibri" w:eastAsia="맑은 고딕" w:hAnsi="Calibri" w:cs="Arial"/>
                <w:color w:val="000000"/>
                <w:kern w:val="24"/>
                <w:szCs w:val="21"/>
                <w:lang w:val="en-US" w:eastAsia="ko-KR"/>
              </w:rPr>
              <w:t>15 kHz</w:t>
            </w:r>
          </w:p>
        </w:tc>
        <w:tc>
          <w:tcPr>
            <w:tcW w:w="1952" w:type="dxa"/>
            <w:shd w:val="clear" w:color="auto" w:fill="auto"/>
            <w:hideMark/>
          </w:tcPr>
          <w:p w14:paraId="0F18B433" w14:textId="77777777" w:rsidR="007B78C4" w:rsidRPr="00517533" w:rsidRDefault="007B78C4" w:rsidP="00267263">
            <w:pPr>
              <w:wordWrap w:val="0"/>
              <w:overflowPunct/>
              <w:autoSpaceDE/>
              <w:autoSpaceDN/>
              <w:adjustRightInd/>
              <w:spacing w:after="0"/>
              <w:jc w:val="center"/>
              <w:textAlignment w:val="auto"/>
              <w:rPr>
                <w:rFonts w:ascii="Arial" w:eastAsia="굴림" w:hAnsi="Arial" w:cs="Arial"/>
                <w:szCs w:val="36"/>
                <w:lang w:val="en-US" w:eastAsia="ko-KR"/>
              </w:rPr>
            </w:pPr>
            <w:r w:rsidRPr="00A95157">
              <w:rPr>
                <w:rFonts w:ascii="Calibri" w:eastAsia="맑은 고딕" w:hAnsi="Calibri" w:cs="Arial"/>
                <w:color w:val="000000"/>
                <w:kern w:val="24"/>
                <w:szCs w:val="21"/>
                <w:lang w:val="en-US" w:eastAsia="ko-KR"/>
              </w:rPr>
              <w:t>15 kHz</w:t>
            </w:r>
          </w:p>
        </w:tc>
        <w:tc>
          <w:tcPr>
            <w:tcW w:w="2302" w:type="dxa"/>
            <w:shd w:val="clear" w:color="auto" w:fill="auto"/>
            <w:hideMark/>
          </w:tcPr>
          <w:p w14:paraId="41C5C705" w14:textId="77777777" w:rsidR="007B78C4" w:rsidRPr="00517533" w:rsidRDefault="007B78C4" w:rsidP="00267263">
            <w:pPr>
              <w:wordWrap w:val="0"/>
              <w:overflowPunct/>
              <w:autoSpaceDE/>
              <w:autoSpaceDN/>
              <w:adjustRightInd/>
              <w:spacing w:after="0"/>
              <w:jc w:val="center"/>
              <w:textAlignment w:val="auto"/>
              <w:rPr>
                <w:rFonts w:ascii="Arial" w:eastAsia="굴림" w:hAnsi="Arial" w:cs="Arial"/>
                <w:szCs w:val="36"/>
                <w:lang w:val="en-US" w:eastAsia="ko-KR"/>
              </w:rPr>
            </w:pPr>
            <w:r w:rsidRPr="00A95157">
              <w:rPr>
                <w:rFonts w:ascii="Calibri" w:eastAsia="맑은 고딕" w:hAnsi="Calibri" w:cs="Arial"/>
                <w:color w:val="000000"/>
                <w:kern w:val="24"/>
                <w:szCs w:val="21"/>
                <w:lang w:val="en-US" w:eastAsia="ko-KR"/>
              </w:rPr>
              <w:t>60 kHz</w:t>
            </w:r>
          </w:p>
        </w:tc>
      </w:tr>
      <w:tr w:rsidR="007B78C4" w:rsidRPr="00A95157" w14:paraId="66528B0C" w14:textId="77777777" w:rsidTr="00267263">
        <w:trPr>
          <w:jc w:val="center"/>
        </w:trPr>
        <w:tc>
          <w:tcPr>
            <w:tcW w:w="3296" w:type="dxa"/>
            <w:shd w:val="clear" w:color="auto" w:fill="auto"/>
            <w:hideMark/>
          </w:tcPr>
          <w:p w14:paraId="120FB497" w14:textId="77777777" w:rsidR="007B78C4" w:rsidRPr="00517533" w:rsidRDefault="007B78C4" w:rsidP="00267263">
            <w:pPr>
              <w:wordWrap w:val="0"/>
              <w:overflowPunct/>
              <w:autoSpaceDE/>
              <w:autoSpaceDN/>
              <w:adjustRightInd/>
              <w:spacing w:after="0"/>
              <w:textAlignment w:val="auto"/>
              <w:rPr>
                <w:rFonts w:ascii="Arial" w:eastAsia="굴림" w:hAnsi="Arial" w:cs="Arial"/>
                <w:szCs w:val="36"/>
                <w:lang w:val="en-US" w:eastAsia="ko-KR"/>
              </w:rPr>
            </w:pPr>
            <w:r w:rsidRPr="00A95157">
              <w:rPr>
                <w:rFonts w:ascii="Calibri" w:eastAsia="맑은 고딕" w:hAnsi="Calibri" w:cs="Arial"/>
                <w:color w:val="000000"/>
                <w:kern w:val="24"/>
                <w:szCs w:val="21"/>
                <w:lang w:val="en-US" w:eastAsia="ko-KR"/>
              </w:rPr>
              <w:t>OFDM symbols per TTI</w:t>
            </w:r>
          </w:p>
        </w:tc>
        <w:tc>
          <w:tcPr>
            <w:tcW w:w="1917" w:type="dxa"/>
            <w:shd w:val="clear" w:color="auto" w:fill="auto"/>
            <w:hideMark/>
          </w:tcPr>
          <w:p w14:paraId="7F8FBD6C" w14:textId="77777777" w:rsidR="007B78C4" w:rsidRPr="00517533" w:rsidRDefault="007B78C4" w:rsidP="00267263">
            <w:pPr>
              <w:wordWrap w:val="0"/>
              <w:overflowPunct/>
              <w:autoSpaceDE/>
              <w:autoSpaceDN/>
              <w:adjustRightInd/>
              <w:spacing w:after="0"/>
              <w:jc w:val="center"/>
              <w:textAlignment w:val="auto"/>
              <w:rPr>
                <w:rFonts w:ascii="Arial" w:eastAsia="굴림" w:hAnsi="Arial" w:cs="Arial"/>
                <w:szCs w:val="36"/>
                <w:lang w:val="en-US" w:eastAsia="ko-KR"/>
              </w:rPr>
            </w:pPr>
            <w:r w:rsidRPr="00A95157">
              <w:rPr>
                <w:rFonts w:ascii="Calibri" w:eastAsia="맑은 고딕" w:hAnsi="Calibri" w:cs="Arial"/>
                <w:color w:val="000000"/>
                <w:kern w:val="24"/>
                <w:szCs w:val="21"/>
                <w:lang w:val="en-US" w:eastAsia="ko-KR"/>
              </w:rPr>
              <w:t>14</w:t>
            </w:r>
          </w:p>
        </w:tc>
        <w:tc>
          <w:tcPr>
            <w:tcW w:w="1952" w:type="dxa"/>
            <w:shd w:val="clear" w:color="auto" w:fill="auto"/>
            <w:hideMark/>
          </w:tcPr>
          <w:p w14:paraId="4862DDC2" w14:textId="77777777" w:rsidR="007B78C4" w:rsidRPr="00517533" w:rsidRDefault="007B78C4" w:rsidP="00267263">
            <w:pPr>
              <w:wordWrap w:val="0"/>
              <w:overflowPunct/>
              <w:autoSpaceDE/>
              <w:autoSpaceDN/>
              <w:adjustRightInd/>
              <w:spacing w:after="0"/>
              <w:jc w:val="center"/>
              <w:textAlignment w:val="auto"/>
              <w:rPr>
                <w:rFonts w:ascii="Arial" w:eastAsia="굴림" w:hAnsi="Arial" w:cs="Arial"/>
                <w:szCs w:val="36"/>
                <w:lang w:val="en-US" w:eastAsia="ko-KR"/>
              </w:rPr>
            </w:pPr>
            <w:r w:rsidRPr="00A95157">
              <w:rPr>
                <w:rFonts w:ascii="Calibri" w:eastAsia="맑은 고딕" w:hAnsi="Calibri" w:cs="Arial"/>
                <w:color w:val="000000"/>
                <w:kern w:val="24"/>
                <w:szCs w:val="21"/>
                <w:lang w:val="en-US" w:eastAsia="ko-KR"/>
              </w:rPr>
              <w:t>7</w:t>
            </w:r>
          </w:p>
        </w:tc>
        <w:tc>
          <w:tcPr>
            <w:tcW w:w="2302" w:type="dxa"/>
            <w:shd w:val="clear" w:color="auto" w:fill="auto"/>
            <w:hideMark/>
          </w:tcPr>
          <w:p w14:paraId="13E2292E" w14:textId="77777777" w:rsidR="007B78C4" w:rsidRPr="00517533" w:rsidRDefault="007B78C4" w:rsidP="00267263">
            <w:pPr>
              <w:wordWrap w:val="0"/>
              <w:overflowPunct/>
              <w:autoSpaceDE/>
              <w:autoSpaceDN/>
              <w:adjustRightInd/>
              <w:spacing w:after="0"/>
              <w:jc w:val="center"/>
              <w:textAlignment w:val="auto"/>
              <w:rPr>
                <w:rFonts w:ascii="Arial" w:eastAsia="굴림" w:hAnsi="Arial" w:cs="Arial"/>
                <w:szCs w:val="36"/>
                <w:lang w:val="en-US" w:eastAsia="ko-KR"/>
              </w:rPr>
            </w:pPr>
            <w:r w:rsidRPr="00A95157">
              <w:rPr>
                <w:rFonts w:ascii="Calibri" w:eastAsia="맑은 고딕" w:hAnsi="Calibri" w:cs="Arial"/>
                <w:color w:val="000000"/>
                <w:kern w:val="24"/>
                <w:szCs w:val="21"/>
                <w:lang w:val="en-US" w:eastAsia="ko-KR"/>
              </w:rPr>
              <w:t>4</w:t>
            </w:r>
          </w:p>
        </w:tc>
      </w:tr>
      <w:tr w:rsidR="007B78C4" w:rsidRPr="00517533" w14:paraId="442F7422" w14:textId="77777777" w:rsidTr="00267263">
        <w:trPr>
          <w:jc w:val="center"/>
        </w:trPr>
        <w:tc>
          <w:tcPr>
            <w:tcW w:w="3296" w:type="dxa"/>
            <w:shd w:val="clear" w:color="auto" w:fill="auto"/>
          </w:tcPr>
          <w:p w14:paraId="07AD3430" w14:textId="77777777" w:rsidR="007B78C4" w:rsidRPr="00A95157" w:rsidRDefault="007B78C4" w:rsidP="00267263">
            <w:pPr>
              <w:wordWrap w:val="0"/>
              <w:overflowPunct/>
              <w:autoSpaceDE/>
              <w:autoSpaceDN/>
              <w:adjustRightInd/>
              <w:spacing w:after="0"/>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DL/UL configuration</w:t>
            </w:r>
          </w:p>
        </w:tc>
        <w:tc>
          <w:tcPr>
            <w:tcW w:w="1917" w:type="dxa"/>
            <w:shd w:val="clear" w:color="auto" w:fill="auto"/>
          </w:tcPr>
          <w:p w14:paraId="1AB7CD56"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hint="eastAsia"/>
                <w:color w:val="000000"/>
                <w:kern w:val="24"/>
                <w:szCs w:val="21"/>
                <w:lang w:val="en-US" w:eastAsia="ko-KR"/>
              </w:rPr>
              <w:t xml:space="preserve">LTE conf. </w:t>
            </w:r>
            <w:r w:rsidRPr="00A95157">
              <w:rPr>
                <w:rFonts w:ascii="Calibri" w:eastAsia="맑은 고딕" w:hAnsi="Calibri" w:cs="Arial"/>
                <w:color w:val="000000"/>
                <w:kern w:val="24"/>
                <w:szCs w:val="21"/>
                <w:lang w:val="en-US" w:eastAsia="ko-KR"/>
              </w:rPr>
              <w:t>#6</w:t>
            </w:r>
          </w:p>
        </w:tc>
        <w:tc>
          <w:tcPr>
            <w:tcW w:w="1952" w:type="dxa"/>
            <w:shd w:val="clear" w:color="auto" w:fill="auto"/>
          </w:tcPr>
          <w:p w14:paraId="184D230D"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hint="eastAsia"/>
                <w:color w:val="000000"/>
                <w:kern w:val="24"/>
                <w:szCs w:val="21"/>
                <w:lang w:val="en-US" w:eastAsia="ko-KR"/>
              </w:rPr>
              <w:t xml:space="preserve">LTE conf. </w:t>
            </w:r>
            <w:r w:rsidRPr="00A95157">
              <w:rPr>
                <w:rFonts w:ascii="Calibri" w:eastAsia="맑은 고딕" w:hAnsi="Calibri" w:cs="Arial"/>
                <w:color w:val="000000"/>
                <w:kern w:val="24"/>
                <w:szCs w:val="21"/>
                <w:lang w:val="en-US" w:eastAsia="ko-KR"/>
              </w:rPr>
              <w:t>#6</w:t>
            </w:r>
          </w:p>
        </w:tc>
        <w:tc>
          <w:tcPr>
            <w:tcW w:w="2302" w:type="dxa"/>
            <w:shd w:val="clear" w:color="auto" w:fill="auto"/>
          </w:tcPr>
          <w:p w14:paraId="62467626"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hint="eastAsia"/>
                <w:color w:val="000000"/>
                <w:kern w:val="24"/>
                <w:szCs w:val="21"/>
                <w:lang w:val="en-US" w:eastAsia="ko-KR"/>
              </w:rPr>
              <w:t xml:space="preserve">S-U </w:t>
            </w:r>
            <w:r w:rsidRPr="00A95157">
              <w:rPr>
                <w:rFonts w:ascii="Calibri" w:eastAsia="맑은 고딕" w:hAnsi="Calibri" w:cs="Arial"/>
                <w:color w:val="000000"/>
                <w:kern w:val="24"/>
                <w:szCs w:val="21"/>
                <w:lang w:val="en-US" w:eastAsia="ko-KR"/>
              </w:rPr>
              <w:t>repeated</w:t>
            </w:r>
          </w:p>
        </w:tc>
      </w:tr>
      <w:tr w:rsidR="007B78C4" w:rsidRPr="00517533" w14:paraId="082EEF8E" w14:textId="77777777" w:rsidTr="00267263">
        <w:trPr>
          <w:jc w:val="center"/>
        </w:trPr>
        <w:tc>
          <w:tcPr>
            <w:tcW w:w="3296" w:type="dxa"/>
            <w:shd w:val="clear" w:color="auto" w:fill="auto"/>
          </w:tcPr>
          <w:p w14:paraId="6B871E81" w14:textId="77777777" w:rsidR="007B78C4" w:rsidRPr="00A95157" w:rsidRDefault="007B78C4" w:rsidP="00267263">
            <w:pPr>
              <w:wordWrap w:val="0"/>
              <w:overflowPunct/>
              <w:autoSpaceDE/>
              <w:autoSpaceDN/>
              <w:adjustRightInd/>
              <w:spacing w:after="0"/>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(1.1) Transmitter processing delay</w:t>
            </w:r>
          </w:p>
        </w:tc>
        <w:tc>
          <w:tcPr>
            <w:tcW w:w="1917" w:type="dxa"/>
            <w:shd w:val="clear" w:color="auto" w:fill="auto"/>
          </w:tcPr>
          <w:p w14:paraId="39AA391E"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1 ms</w:t>
            </w:r>
          </w:p>
        </w:tc>
        <w:tc>
          <w:tcPr>
            <w:tcW w:w="1952" w:type="dxa"/>
            <w:shd w:val="clear" w:color="auto" w:fill="auto"/>
          </w:tcPr>
          <w:p w14:paraId="525E1049"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0.5 ms</w:t>
            </w:r>
          </w:p>
        </w:tc>
        <w:tc>
          <w:tcPr>
            <w:tcW w:w="2302" w:type="dxa"/>
            <w:shd w:val="clear" w:color="auto" w:fill="auto"/>
          </w:tcPr>
          <w:p w14:paraId="7DA398EE"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0.0714 ms</w:t>
            </w:r>
          </w:p>
        </w:tc>
      </w:tr>
      <w:tr w:rsidR="007B78C4" w:rsidRPr="00517533" w14:paraId="453AA852" w14:textId="77777777" w:rsidTr="00267263">
        <w:trPr>
          <w:jc w:val="center"/>
        </w:trPr>
        <w:tc>
          <w:tcPr>
            <w:tcW w:w="3296" w:type="dxa"/>
            <w:shd w:val="clear" w:color="auto" w:fill="auto"/>
          </w:tcPr>
          <w:p w14:paraId="0BA8CF44" w14:textId="77777777" w:rsidR="007B78C4" w:rsidRPr="00A95157" w:rsidRDefault="007B78C4" w:rsidP="00267263">
            <w:pPr>
              <w:wordWrap w:val="0"/>
              <w:overflowPunct/>
              <w:autoSpaceDE/>
              <w:autoSpaceDN/>
              <w:adjustRightInd/>
              <w:spacing w:after="0"/>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(1.2) Frame alignment time</w:t>
            </w:r>
          </w:p>
        </w:tc>
        <w:tc>
          <w:tcPr>
            <w:tcW w:w="1917" w:type="dxa"/>
            <w:shd w:val="clear" w:color="auto" w:fill="auto"/>
          </w:tcPr>
          <w:p w14:paraId="66240B6A"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1.4 ms (DL) /</w:t>
            </w:r>
          </w:p>
          <w:p w14:paraId="0FD6C5B1"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1.4 ms (UL)</w:t>
            </w:r>
          </w:p>
        </w:tc>
        <w:tc>
          <w:tcPr>
            <w:tcW w:w="1952" w:type="dxa"/>
            <w:shd w:val="clear" w:color="auto" w:fill="auto"/>
          </w:tcPr>
          <w:p w14:paraId="3D6AC528"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1.325 ms (DL) / 1.025 ms (UL)</w:t>
            </w:r>
          </w:p>
        </w:tc>
        <w:tc>
          <w:tcPr>
            <w:tcW w:w="2302" w:type="dxa"/>
            <w:shd w:val="clear" w:color="auto" w:fill="auto"/>
          </w:tcPr>
          <w:p w14:paraId="441A6FAA"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0.0714 ms</w:t>
            </w:r>
          </w:p>
        </w:tc>
      </w:tr>
      <w:tr w:rsidR="007B78C4" w:rsidRPr="00517533" w14:paraId="1D2E8F80" w14:textId="77777777" w:rsidTr="00267263">
        <w:trPr>
          <w:jc w:val="center"/>
        </w:trPr>
        <w:tc>
          <w:tcPr>
            <w:tcW w:w="3296" w:type="dxa"/>
            <w:shd w:val="clear" w:color="auto" w:fill="auto"/>
          </w:tcPr>
          <w:p w14:paraId="76582A47" w14:textId="77777777" w:rsidR="007B78C4" w:rsidRPr="00A95157" w:rsidRDefault="007B78C4" w:rsidP="00267263">
            <w:pPr>
              <w:wordWrap w:val="0"/>
              <w:overflowPunct/>
              <w:autoSpaceDE/>
              <w:autoSpaceDN/>
              <w:adjustRightInd/>
              <w:spacing w:after="0"/>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(1.3) Transmission time (= TTI)</w:t>
            </w:r>
          </w:p>
        </w:tc>
        <w:tc>
          <w:tcPr>
            <w:tcW w:w="1917" w:type="dxa"/>
            <w:shd w:val="clear" w:color="auto" w:fill="auto"/>
          </w:tcPr>
          <w:p w14:paraId="2F5AD37D"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1 ms</w:t>
            </w:r>
          </w:p>
        </w:tc>
        <w:tc>
          <w:tcPr>
            <w:tcW w:w="1952" w:type="dxa"/>
            <w:shd w:val="clear" w:color="auto" w:fill="auto"/>
          </w:tcPr>
          <w:p w14:paraId="4A703940"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0.5 ms</w:t>
            </w:r>
          </w:p>
        </w:tc>
        <w:tc>
          <w:tcPr>
            <w:tcW w:w="2302" w:type="dxa"/>
            <w:shd w:val="clear" w:color="auto" w:fill="auto"/>
          </w:tcPr>
          <w:p w14:paraId="4E513A18"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0.0714 ms</w:t>
            </w:r>
          </w:p>
        </w:tc>
      </w:tr>
      <w:tr w:rsidR="007B78C4" w:rsidRPr="00517533" w14:paraId="3D49D9BB" w14:textId="77777777" w:rsidTr="00267263">
        <w:trPr>
          <w:jc w:val="center"/>
        </w:trPr>
        <w:tc>
          <w:tcPr>
            <w:tcW w:w="3296" w:type="dxa"/>
            <w:shd w:val="clear" w:color="auto" w:fill="auto"/>
          </w:tcPr>
          <w:p w14:paraId="1E43E0BE" w14:textId="77777777" w:rsidR="007B78C4" w:rsidRPr="00A95157" w:rsidRDefault="007B78C4" w:rsidP="00267263">
            <w:pPr>
              <w:wordWrap w:val="0"/>
              <w:overflowPunct/>
              <w:autoSpaceDE/>
              <w:autoSpaceDN/>
              <w:adjustRightInd/>
              <w:spacing w:after="0"/>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(1.4) Receiver processing delay</w:t>
            </w:r>
          </w:p>
        </w:tc>
        <w:tc>
          <w:tcPr>
            <w:tcW w:w="1917" w:type="dxa"/>
            <w:shd w:val="clear" w:color="auto" w:fill="auto"/>
          </w:tcPr>
          <w:p w14:paraId="2D119831"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1.5 ms</w:t>
            </w:r>
          </w:p>
        </w:tc>
        <w:tc>
          <w:tcPr>
            <w:tcW w:w="1952" w:type="dxa"/>
            <w:shd w:val="clear" w:color="auto" w:fill="auto"/>
          </w:tcPr>
          <w:p w14:paraId="17084800"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0.75 ms</w:t>
            </w:r>
          </w:p>
        </w:tc>
        <w:tc>
          <w:tcPr>
            <w:tcW w:w="2302" w:type="dxa"/>
            <w:shd w:val="clear" w:color="auto" w:fill="auto"/>
          </w:tcPr>
          <w:p w14:paraId="33BEE451"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0.1071 ms</w:t>
            </w:r>
          </w:p>
        </w:tc>
      </w:tr>
      <w:tr w:rsidR="007B78C4" w:rsidRPr="00517533" w14:paraId="5E8C896A" w14:textId="77777777" w:rsidTr="00267263">
        <w:trPr>
          <w:jc w:val="center"/>
        </w:trPr>
        <w:tc>
          <w:tcPr>
            <w:tcW w:w="3296" w:type="dxa"/>
            <w:shd w:val="clear" w:color="auto" w:fill="auto"/>
          </w:tcPr>
          <w:p w14:paraId="5532C0C3" w14:textId="77777777" w:rsidR="007B78C4" w:rsidRPr="00A95157" w:rsidRDefault="007B78C4" w:rsidP="00267263">
            <w:pPr>
              <w:pStyle w:val="af0"/>
              <w:wordWrap w:val="0"/>
              <w:spacing w:before="0" w:beforeAutospacing="0" w:after="0" w:afterAutospacing="0"/>
              <w:rPr>
                <w:rFonts w:ascii="Arial" w:hAnsi="Arial" w:cs="Arial"/>
                <w:sz w:val="36"/>
                <w:szCs w:val="36"/>
              </w:rPr>
            </w:pPr>
            <w:r w:rsidRPr="00A95157">
              <w:rPr>
                <w:rFonts w:ascii="Calibri" w:eastAsia="맑은 고딕" w:hAnsi="Calibri" w:cs="Arial"/>
                <w:color w:val="000000"/>
                <w:kern w:val="24"/>
                <w:sz w:val="20"/>
                <w:szCs w:val="20"/>
              </w:rPr>
              <w:t>One way latency = (1.1) + (1.2) + (1.3) + (1.4)</w:t>
            </w:r>
          </w:p>
        </w:tc>
        <w:tc>
          <w:tcPr>
            <w:tcW w:w="1917" w:type="dxa"/>
            <w:shd w:val="clear" w:color="auto" w:fill="auto"/>
          </w:tcPr>
          <w:p w14:paraId="1719CCEA"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4.9 ms (DL) /</w:t>
            </w:r>
          </w:p>
          <w:p w14:paraId="53D6D8D7"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4.9 ms (UL)</w:t>
            </w:r>
          </w:p>
        </w:tc>
        <w:tc>
          <w:tcPr>
            <w:tcW w:w="1952" w:type="dxa"/>
            <w:shd w:val="clear" w:color="auto" w:fill="auto"/>
          </w:tcPr>
          <w:p w14:paraId="744993E8"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3.075 ms (DL) / 2.775 ms (UL)</w:t>
            </w:r>
          </w:p>
        </w:tc>
        <w:tc>
          <w:tcPr>
            <w:tcW w:w="2302" w:type="dxa"/>
            <w:shd w:val="clear" w:color="auto" w:fill="auto"/>
          </w:tcPr>
          <w:p w14:paraId="45BC2963"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0.3124 ms</w:t>
            </w:r>
          </w:p>
        </w:tc>
      </w:tr>
      <w:tr w:rsidR="007B78C4" w:rsidRPr="00517533" w14:paraId="511547FE" w14:textId="77777777" w:rsidTr="00267263">
        <w:trPr>
          <w:jc w:val="center"/>
        </w:trPr>
        <w:tc>
          <w:tcPr>
            <w:tcW w:w="3296" w:type="dxa"/>
            <w:shd w:val="clear" w:color="auto" w:fill="auto"/>
          </w:tcPr>
          <w:p w14:paraId="5080882A" w14:textId="77777777" w:rsidR="007B78C4" w:rsidRPr="00A95157" w:rsidRDefault="007B78C4" w:rsidP="00267263">
            <w:pPr>
              <w:wordWrap w:val="0"/>
              <w:overflowPunct/>
              <w:autoSpaceDE/>
              <w:autoSpaceDN/>
              <w:adjustRightInd/>
              <w:spacing w:after="0"/>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HARQ RTT (round-trip time)</w:t>
            </w:r>
          </w:p>
        </w:tc>
        <w:tc>
          <w:tcPr>
            <w:tcW w:w="1917" w:type="dxa"/>
            <w:shd w:val="clear" w:color="auto" w:fill="auto"/>
          </w:tcPr>
          <w:p w14:paraId="6DF4993C"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olor w:val="000000"/>
                <w:kern w:val="24"/>
                <w:szCs w:val="21"/>
                <w:lang w:val="en-US" w:eastAsia="ko-KR"/>
              </w:rPr>
            </w:pPr>
            <w:r w:rsidRPr="00A95157">
              <w:rPr>
                <w:rFonts w:ascii="Calibri" w:eastAsia="맑은 고딕" w:hAnsi="Calibri"/>
                <w:color w:val="000000"/>
                <w:kern w:val="24"/>
                <w:szCs w:val="21"/>
                <w:lang w:val="en-US" w:eastAsia="ko-KR"/>
              </w:rPr>
              <w:t>11.2 ms (DL) /</w:t>
            </w:r>
          </w:p>
          <w:p w14:paraId="5BA774CD"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olor w:val="000000"/>
                <w:kern w:val="24"/>
                <w:szCs w:val="21"/>
                <w:lang w:val="en-US" w:eastAsia="ko-KR"/>
              </w:rPr>
            </w:pPr>
            <w:r w:rsidRPr="00A95157">
              <w:rPr>
                <w:rFonts w:ascii="Calibri" w:eastAsia="맑은 고딕" w:hAnsi="Calibri"/>
                <w:color w:val="000000"/>
                <w:kern w:val="24"/>
                <w:szCs w:val="21"/>
                <w:lang w:val="en-US" w:eastAsia="ko-KR"/>
              </w:rPr>
              <w:t>11.5 ms (UL)</w:t>
            </w:r>
          </w:p>
        </w:tc>
        <w:tc>
          <w:tcPr>
            <w:tcW w:w="1952" w:type="dxa"/>
            <w:shd w:val="clear" w:color="auto" w:fill="auto"/>
          </w:tcPr>
          <w:p w14:paraId="4238CCCA"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olor w:val="000000"/>
                <w:kern w:val="24"/>
                <w:szCs w:val="21"/>
                <w:lang w:eastAsia="ko-KR"/>
              </w:rPr>
            </w:pPr>
            <w:r w:rsidRPr="00A95157">
              <w:rPr>
                <w:rFonts w:ascii="Calibri" w:eastAsia="맑은 고딕" w:hAnsi="Calibri"/>
                <w:color w:val="000000"/>
                <w:kern w:val="24"/>
                <w:szCs w:val="21"/>
                <w:lang w:eastAsia="ko-KR"/>
              </w:rPr>
              <w:t>4.65 ms (DL) /</w:t>
            </w:r>
          </w:p>
          <w:p w14:paraId="181545F0"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eastAsia="ko-KR"/>
              </w:rPr>
              <w:t>4.825 ms (UL)</w:t>
            </w:r>
          </w:p>
        </w:tc>
        <w:tc>
          <w:tcPr>
            <w:tcW w:w="2302" w:type="dxa"/>
            <w:shd w:val="clear" w:color="auto" w:fill="auto"/>
          </w:tcPr>
          <w:p w14:paraId="0328D8E4"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olor w:val="000000"/>
                <w:kern w:val="24"/>
                <w:szCs w:val="21"/>
                <w:lang w:val="en-US" w:eastAsia="ko-KR"/>
              </w:rPr>
            </w:pPr>
            <w:r w:rsidRPr="00A95157">
              <w:rPr>
                <w:rFonts w:ascii="Calibri" w:eastAsia="맑은 고딕" w:hAnsi="Calibri"/>
                <w:color w:val="000000"/>
                <w:kern w:val="24"/>
                <w:szCs w:val="21"/>
                <w:lang w:eastAsia="ko-KR"/>
              </w:rPr>
              <w:t>0.4286 ms</w:t>
            </w:r>
          </w:p>
        </w:tc>
      </w:tr>
      <w:tr w:rsidR="007B78C4" w:rsidRPr="00517533" w14:paraId="3E8B9D1B" w14:textId="77777777" w:rsidTr="00267263">
        <w:trPr>
          <w:jc w:val="center"/>
        </w:trPr>
        <w:tc>
          <w:tcPr>
            <w:tcW w:w="3296" w:type="dxa"/>
            <w:shd w:val="clear" w:color="auto" w:fill="auto"/>
            <w:hideMark/>
          </w:tcPr>
          <w:p w14:paraId="3877B8B6" w14:textId="77777777" w:rsidR="007B78C4" w:rsidRPr="00517533" w:rsidRDefault="007B78C4" w:rsidP="00267263">
            <w:pPr>
              <w:wordWrap w:val="0"/>
              <w:overflowPunct/>
              <w:autoSpaceDE/>
              <w:autoSpaceDN/>
              <w:adjustRightInd/>
              <w:spacing w:after="0"/>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User plane latency (HARQ BLER 10%)</w:t>
            </w:r>
          </w:p>
        </w:tc>
        <w:tc>
          <w:tcPr>
            <w:tcW w:w="1917" w:type="dxa"/>
            <w:shd w:val="clear" w:color="auto" w:fill="auto"/>
            <w:hideMark/>
          </w:tcPr>
          <w:p w14:paraId="63F5FC00" w14:textId="77777777" w:rsidR="007B78C4" w:rsidRPr="00A95157" w:rsidRDefault="007B78C4" w:rsidP="00267263">
            <w:pPr>
              <w:pStyle w:val="af0"/>
              <w:wordWrap w:val="0"/>
              <w:spacing w:before="0" w:beforeAutospacing="0" w:after="0" w:afterAutospacing="0"/>
              <w:jc w:val="center"/>
              <w:rPr>
                <w:rFonts w:ascii="Calibri" w:eastAsia="맑은 고딕" w:hAnsi="Calibri" w:cs="Arial"/>
                <w:color w:val="000000"/>
                <w:kern w:val="24"/>
                <w:sz w:val="20"/>
                <w:szCs w:val="21"/>
              </w:rPr>
            </w:pPr>
            <w:r w:rsidRPr="00A95157">
              <w:rPr>
                <w:rFonts w:ascii="Calibri" w:eastAsia="맑은 고딕" w:hAnsi="Calibri" w:cs="Arial"/>
                <w:color w:val="000000"/>
                <w:kern w:val="24"/>
                <w:sz w:val="20"/>
                <w:szCs w:val="21"/>
              </w:rPr>
              <w:t>6.02 ms (DL) /</w:t>
            </w:r>
          </w:p>
          <w:p w14:paraId="6ED17CB1" w14:textId="77777777" w:rsidR="007B78C4" w:rsidRPr="00A95157" w:rsidRDefault="007B78C4" w:rsidP="00267263">
            <w:pPr>
              <w:pStyle w:val="af0"/>
              <w:wordWrap w:val="0"/>
              <w:spacing w:before="0" w:beforeAutospacing="0" w:after="0" w:afterAutospacing="0"/>
              <w:jc w:val="center"/>
              <w:rPr>
                <w:rFonts w:ascii="Calibri" w:eastAsia="맑은 고딕" w:hAnsi="Calibri" w:cs="Arial"/>
                <w:color w:val="000000"/>
                <w:kern w:val="24"/>
                <w:sz w:val="20"/>
                <w:szCs w:val="21"/>
              </w:rPr>
            </w:pPr>
            <w:r w:rsidRPr="00A95157">
              <w:rPr>
                <w:rFonts w:ascii="Calibri" w:eastAsia="맑은 고딕" w:hAnsi="Calibri" w:cs="Arial"/>
                <w:color w:val="000000"/>
                <w:kern w:val="24"/>
                <w:sz w:val="20"/>
                <w:szCs w:val="21"/>
              </w:rPr>
              <w:t>6.05 ms (UL)</w:t>
            </w:r>
          </w:p>
        </w:tc>
        <w:tc>
          <w:tcPr>
            <w:tcW w:w="1952" w:type="dxa"/>
            <w:shd w:val="clear" w:color="auto" w:fill="auto"/>
            <w:hideMark/>
          </w:tcPr>
          <w:p w14:paraId="75A97354" w14:textId="77777777" w:rsidR="007B78C4" w:rsidRPr="00A95157" w:rsidRDefault="007B78C4" w:rsidP="00267263">
            <w:pPr>
              <w:pStyle w:val="af0"/>
              <w:wordWrap w:val="0"/>
              <w:spacing w:before="0" w:beforeAutospacing="0" w:after="0" w:afterAutospacing="0"/>
              <w:jc w:val="center"/>
              <w:rPr>
                <w:rFonts w:ascii="Calibri" w:eastAsia="맑은 고딕" w:hAnsi="Calibri" w:cs="Arial"/>
                <w:color w:val="000000"/>
                <w:kern w:val="24"/>
                <w:sz w:val="20"/>
                <w:szCs w:val="21"/>
              </w:rPr>
            </w:pPr>
            <w:r w:rsidRPr="00A95157">
              <w:rPr>
                <w:rFonts w:ascii="Calibri" w:eastAsia="맑은 고딕" w:hAnsi="Calibri" w:cs="Arial"/>
                <w:color w:val="000000"/>
                <w:kern w:val="24"/>
                <w:sz w:val="20"/>
                <w:szCs w:val="21"/>
              </w:rPr>
              <w:t>3.54 ms (DL) /</w:t>
            </w:r>
          </w:p>
          <w:p w14:paraId="00BA666A" w14:textId="77777777" w:rsidR="007B78C4" w:rsidRPr="00A95157" w:rsidRDefault="007B78C4" w:rsidP="00267263">
            <w:pPr>
              <w:pStyle w:val="af0"/>
              <w:wordWrap w:val="0"/>
              <w:spacing w:before="0" w:beforeAutospacing="0" w:after="0" w:afterAutospacing="0"/>
              <w:jc w:val="center"/>
              <w:rPr>
                <w:rFonts w:ascii="Calibri" w:eastAsia="맑은 고딕" w:hAnsi="Calibri" w:cs="Arial"/>
                <w:color w:val="000000"/>
                <w:kern w:val="24"/>
                <w:sz w:val="20"/>
                <w:szCs w:val="21"/>
              </w:rPr>
            </w:pPr>
            <w:r w:rsidRPr="00A95157">
              <w:rPr>
                <w:rFonts w:ascii="Calibri" w:eastAsia="맑은 고딕" w:hAnsi="Calibri" w:cs="Arial"/>
                <w:color w:val="000000"/>
                <w:kern w:val="24"/>
                <w:sz w:val="20"/>
                <w:szCs w:val="21"/>
              </w:rPr>
              <w:t>3.2575 ms (UL)</w:t>
            </w:r>
          </w:p>
        </w:tc>
        <w:tc>
          <w:tcPr>
            <w:tcW w:w="2302" w:type="dxa"/>
            <w:shd w:val="clear" w:color="auto" w:fill="auto"/>
            <w:hideMark/>
          </w:tcPr>
          <w:p w14:paraId="09F79E98" w14:textId="77777777" w:rsidR="007B78C4" w:rsidRPr="00A95157" w:rsidRDefault="007B78C4" w:rsidP="00267263">
            <w:pPr>
              <w:pStyle w:val="af0"/>
              <w:wordWrap w:val="0"/>
              <w:spacing w:before="0" w:beforeAutospacing="0" w:after="0" w:afterAutospacing="0"/>
              <w:jc w:val="center"/>
              <w:rPr>
                <w:rFonts w:ascii="Calibri" w:eastAsia="맑은 고딕" w:hAnsi="Calibri" w:cs="Arial"/>
                <w:color w:val="000000"/>
                <w:kern w:val="24"/>
                <w:sz w:val="20"/>
                <w:szCs w:val="21"/>
              </w:rPr>
            </w:pPr>
            <w:r w:rsidRPr="00A95157">
              <w:rPr>
                <w:rFonts w:ascii="Calibri" w:eastAsia="맑은 고딕" w:hAnsi="Calibri" w:cs="Arial"/>
                <w:color w:val="000000"/>
                <w:kern w:val="24"/>
                <w:sz w:val="20"/>
                <w:szCs w:val="21"/>
              </w:rPr>
              <w:t>0.355 ms</w:t>
            </w:r>
          </w:p>
          <w:p w14:paraId="7B8BD587" w14:textId="77777777" w:rsidR="007B78C4" w:rsidRPr="00A95157" w:rsidRDefault="007B78C4" w:rsidP="00267263">
            <w:pPr>
              <w:pStyle w:val="af0"/>
              <w:wordWrap w:val="0"/>
              <w:spacing w:before="0" w:beforeAutospacing="0" w:after="0" w:afterAutospacing="0"/>
              <w:jc w:val="center"/>
              <w:rPr>
                <w:rFonts w:ascii="Calibri" w:eastAsia="맑은 고딕" w:hAnsi="Calibri" w:cs="Arial"/>
                <w:color w:val="000000"/>
                <w:kern w:val="24"/>
                <w:sz w:val="20"/>
                <w:szCs w:val="21"/>
              </w:rPr>
            </w:pPr>
          </w:p>
        </w:tc>
      </w:tr>
    </w:tbl>
    <w:p w14:paraId="0D16FD0A" w14:textId="77777777" w:rsidR="007B78C4" w:rsidRDefault="007B78C4" w:rsidP="007B78C4">
      <w:pPr>
        <w:jc w:val="center"/>
        <w:rPr>
          <w:rFonts w:eastAsia="맑은 고딕"/>
          <w:b/>
          <w:lang w:eastAsia="ko-KR"/>
        </w:rPr>
      </w:pPr>
    </w:p>
    <w:p w14:paraId="7293FD8E" w14:textId="77777777" w:rsidR="007B78C4" w:rsidRPr="00725B2D" w:rsidRDefault="007B78C4" w:rsidP="00A753DF">
      <w:pPr>
        <w:pStyle w:val="2222"/>
        <w:spacing w:after="120" w:line="288" w:lineRule="auto"/>
        <w:ind w:firstLineChars="0" w:firstLine="0"/>
        <w:rPr>
          <w:rFonts w:ascii="Arial" w:hAnsi="Arial" w:cs="Arial"/>
          <w:lang w:eastAsia="ko-KR"/>
        </w:rPr>
      </w:pPr>
    </w:p>
    <w:sectPr w:rsidR="007B78C4" w:rsidRPr="00725B2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24BEA3" w14:textId="77777777" w:rsidR="00FC1DBD" w:rsidRDefault="00FC1DBD" w:rsidP="004A0D75">
      <w:pPr>
        <w:spacing w:after="0"/>
      </w:pPr>
      <w:r>
        <w:separator/>
      </w:r>
    </w:p>
  </w:endnote>
  <w:endnote w:type="continuationSeparator" w:id="0">
    <w:p w14:paraId="7416EC38" w14:textId="77777777" w:rsidR="00FC1DBD" w:rsidRDefault="00FC1DBD" w:rsidP="004A0D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D7D8F7" w14:textId="77777777" w:rsidR="00FC1DBD" w:rsidRDefault="00FC1DBD" w:rsidP="004A0D75">
      <w:pPr>
        <w:spacing w:after="0"/>
      </w:pPr>
      <w:r>
        <w:separator/>
      </w:r>
    </w:p>
  </w:footnote>
  <w:footnote w:type="continuationSeparator" w:id="0">
    <w:p w14:paraId="3C138C5B" w14:textId="77777777" w:rsidR="00FC1DBD" w:rsidRDefault="00FC1DBD" w:rsidP="004A0D7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45C89"/>
    <w:multiLevelType w:val="hybridMultilevel"/>
    <w:tmpl w:val="65A6EB78"/>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10C03AC9"/>
    <w:multiLevelType w:val="hybridMultilevel"/>
    <w:tmpl w:val="7506E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B708B6"/>
    <w:multiLevelType w:val="hybridMultilevel"/>
    <w:tmpl w:val="D78A76F0"/>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3D513FF"/>
    <w:multiLevelType w:val="hybridMultilevel"/>
    <w:tmpl w:val="A2F081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70C5885"/>
    <w:multiLevelType w:val="hybridMultilevel"/>
    <w:tmpl w:val="4C7C915C"/>
    <w:lvl w:ilvl="0" w:tplc="74EABB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F16F42"/>
    <w:multiLevelType w:val="hybridMultilevel"/>
    <w:tmpl w:val="FEFE1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0B34EA"/>
    <w:multiLevelType w:val="hybridMultilevel"/>
    <w:tmpl w:val="D92CF0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04627C"/>
    <w:multiLevelType w:val="multilevel"/>
    <w:tmpl w:val="E320DF7C"/>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9">
    <w:nsid w:val="1DAF77AD"/>
    <w:multiLevelType w:val="hybridMultilevel"/>
    <w:tmpl w:val="CD0006BC"/>
    <w:lvl w:ilvl="0" w:tplc="6B203AD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B592483"/>
    <w:multiLevelType w:val="hybridMultilevel"/>
    <w:tmpl w:val="3AE862B4"/>
    <w:lvl w:ilvl="0" w:tplc="8F3C8A7A">
      <w:start w:val="4"/>
      <w:numFmt w:val="bullet"/>
      <w:lvlText w:val="-"/>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0317747"/>
    <w:multiLevelType w:val="hybridMultilevel"/>
    <w:tmpl w:val="97DC7066"/>
    <w:lvl w:ilvl="0" w:tplc="8A02177E">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4">
    <w:nsid w:val="41D14010"/>
    <w:multiLevelType w:val="hybridMultilevel"/>
    <w:tmpl w:val="ED3CA740"/>
    <w:lvl w:ilvl="0" w:tplc="8F26095C">
      <w:start w:val="1"/>
      <w:numFmt w:val="upp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CC6A87F0">
      <w:start w:val="5"/>
      <w:numFmt w:val="bullet"/>
      <w:lvlText w:val="-"/>
      <w:lvlJc w:val="left"/>
      <w:pPr>
        <w:ind w:left="2340" w:hanging="360"/>
      </w:pPr>
      <w:rPr>
        <w:rFonts w:ascii="Times New Roman" w:eastAsia="Times New Roman" w:hAnsi="Times New Roman" w:cs="Times New Roman"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54D49B5B"/>
    <w:multiLevelType w:val="hybridMultilevel"/>
    <w:tmpl w:val="F8437B3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63FE63CE"/>
    <w:multiLevelType w:val="hybridMultilevel"/>
    <w:tmpl w:val="94C6D41A"/>
    <w:lvl w:ilvl="0" w:tplc="5A223C88">
      <w:start w:val="1"/>
      <w:numFmt w:val="decimal"/>
      <w:lvlText w:val="%1."/>
      <w:lvlJc w:val="left"/>
      <w:pPr>
        <w:ind w:left="760" w:hanging="360"/>
      </w:pPr>
      <w:rPr>
        <w:rFonts w:eastAsia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8">
    <w:nsid w:val="7F924F5F"/>
    <w:multiLevelType w:val="hybridMultilevel"/>
    <w:tmpl w:val="AC4A33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1"/>
  </w:num>
  <w:num w:numId="3">
    <w:abstractNumId w:val="17"/>
  </w:num>
  <w:num w:numId="4">
    <w:abstractNumId w:val="15"/>
  </w:num>
  <w:num w:numId="5">
    <w:abstractNumId w:val="0"/>
  </w:num>
  <w:num w:numId="6">
    <w:abstractNumId w:val="1"/>
  </w:num>
  <w:num w:numId="7">
    <w:abstractNumId w:val="12"/>
  </w:num>
  <w:num w:numId="8">
    <w:abstractNumId w:val="2"/>
  </w:num>
  <w:num w:numId="9">
    <w:abstractNumId w:val="6"/>
  </w:num>
  <w:num w:numId="10">
    <w:abstractNumId w:val="18"/>
  </w:num>
  <w:num w:numId="11">
    <w:abstractNumId w:val="7"/>
  </w:num>
  <w:num w:numId="12">
    <w:abstractNumId w:val="5"/>
  </w:num>
  <w:num w:numId="13">
    <w:abstractNumId w:val="16"/>
  </w:num>
  <w:num w:numId="14">
    <w:abstractNumId w:val="8"/>
  </w:num>
  <w:num w:numId="15">
    <w:abstractNumId w:val="4"/>
  </w:num>
  <w:num w:numId="16">
    <w:abstractNumId w:val="13"/>
  </w:num>
  <w:num w:numId="17">
    <w:abstractNumId w:val="10"/>
  </w:num>
  <w:num w:numId="18">
    <w:abstractNumId w:val="3"/>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230"/>
    <w:rsid w:val="000001A6"/>
    <w:rsid w:val="00002503"/>
    <w:rsid w:val="0000354E"/>
    <w:rsid w:val="0000562B"/>
    <w:rsid w:val="0000598B"/>
    <w:rsid w:val="00005DC2"/>
    <w:rsid w:val="00006ADB"/>
    <w:rsid w:val="0000766D"/>
    <w:rsid w:val="00007EF3"/>
    <w:rsid w:val="00010AA8"/>
    <w:rsid w:val="00010CE0"/>
    <w:rsid w:val="00010ED6"/>
    <w:rsid w:val="0001107C"/>
    <w:rsid w:val="000111CD"/>
    <w:rsid w:val="0001197D"/>
    <w:rsid w:val="00012308"/>
    <w:rsid w:val="00012A70"/>
    <w:rsid w:val="00012DD9"/>
    <w:rsid w:val="00013352"/>
    <w:rsid w:val="00013D16"/>
    <w:rsid w:val="000148F4"/>
    <w:rsid w:val="00014B5E"/>
    <w:rsid w:val="000170E5"/>
    <w:rsid w:val="000179F1"/>
    <w:rsid w:val="00020B9E"/>
    <w:rsid w:val="000211B6"/>
    <w:rsid w:val="0002138C"/>
    <w:rsid w:val="000235D5"/>
    <w:rsid w:val="00024A38"/>
    <w:rsid w:val="00025099"/>
    <w:rsid w:val="00025821"/>
    <w:rsid w:val="000258BC"/>
    <w:rsid w:val="00025A9D"/>
    <w:rsid w:val="00025DC2"/>
    <w:rsid w:val="00026084"/>
    <w:rsid w:val="00026C46"/>
    <w:rsid w:val="000273FF"/>
    <w:rsid w:val="00030D16"/>
    <w:rsid w:val="000315BD"/>
    <w:rsid w:val="00031CD5"/>
    <w:rsid w:val="000321AB"/>
    <w:rsid w:val="000323DE"/>
    <w:rsid w:val="00032EB4"/>
    <w:rsid w:val="000334F0"/>
    <w:rsid w:val="00033C49"/>
    <w:rsid w:val="00034579"/>
    <w:rsid w:val="0003470A"/>
    <w:rsid w:val="0003489C"/>
    <w:rsid w:val="000358C1"/>
    <w:rsid w:val="00037DEF"/>
    <w:rsid w:val="00040395"/>
    <w:rsid w:val="00040972"/>
    <w:rsid w:val="000436D4"/>
    <w:rsid w:val="00043E04"/>
    <w:rsid w:val="000443DF"/>
    <w:rsid w:val="00044C37"/>
    <w:rsid w:val="000452DD"/>
    <w:rsid w:val="00045F32"/>
    <w:rsid w:val="0004640B"/>
    <w:rsid w:val="0005035D"/>
    <w:rsid w:val="000508CF"/>
    <w:rsid w:val="00050992"/>
    <w:rsid w:val="00050E82"/>
    <w:rsid w:val="00051837"/>
    <w:rsid w:val="00051A95"/>
    <w:rsid w:val="00054339"/>
    <w:rsid w:val="000549D4"/>
    <w:rsid w:val="00055009"/>
    <w:rsid w:val="000555AD"/>
    <w:rsid w:val="0005566E"/>
    <w:rsid w:val="00056D37"/>
    <w:rsid w:val="00057E03"/>
    <w:rsid w:val="00061E33"/>
    <w:rsid w:val="00062790"/>
    <w:rsid w:val="0006282A"/>
    <w:rsid w:val="00062CCC"/>
    <w:rsid w:val="00063F45"/>
    <w:rsid w:val="00064924"/>
    <w:rsid w:val="00065D70"/>
    <w:rsid w:val="000662B7"/>
    <w:rsid w:val="00066CA5"/>
    <w:rsid w:val="00066E77"/>
    <w:rsid w:val="000674D2"/>
    <w:rsid w:val="00067ED8"/>
    <w:rsid w:val="000714B0"/>
    <w:rsid w:val="000719D3"/>
    <w:rsid w:val="00072575"/>
    <w:rsid w:val="00074FBA"/>
    <w:rsid w:val="00075679"/>
    <w:rsid w:val="00075DFE"/>
    <w:rsid w:val="000769FD"/>
    <w:rsid w:val="00076CD5"/>
    <w:rsid w:val="000771B7"/>
    <w:rsid w:val="000800F7"/>
    <w:rsid w:val="000803EE"/>
    <w:rsid w:val="000808AD"/>
    <w:rsid w:val="00080B33"/>
    <w:rsid w:val="00081D6F"/>
    <w:rsid w:val="00082338"/>
    <w:rsid w:val="0008312D"/>
    <w:rsid w:val="000836F3"/>
    <w:rsid w:val="000841FC"/>
    <w:rsid w:val="00084883"/>
    <w:rsid w:val="00084FE6"/>
    <w:rsid w:val="0008556E"/>
    <w:rsid w:val="00086045"/>
    <w:rsid w:val="00087E29"/>
    <w:rsid w:val="000917C0"/>
    <w:rsid w:val="00092EE0"/>
    <w:rsid w:val="000948CD"/>
    <w:rsid w:val="0009640B"/>
    <w:rsid w:val="0009772B"/>
    <w:rsid w:val="00097968"/>
    <w:rsid w:val="000A025B"/>
    <w:rsid w:val="000A32E9"/>
    <w:rsid w:val="000A5C1D"/>
    <w:rsid w:val="000A670A"/>
    <w:rsid w:val="000A6E76"/>
    <w:rsid w:val="000A6F7B"/>
    <w:rsid w:val="000A6F9C"/>
    <w:rsid w:val="000B009D"/>
    <w:rsid w:val="000B01B7"/>
    <w:rsid w:val="000B0DD2"/>
    <w:rsid w:val="000B175A"/>
    <w:rsid w:val="000B2740"/>
    <w:rsid w:val="000B3C3A"/>
    <w:rsid w:val="000B4579"/>
    <w:rsid w:val="000B473A"/>
    <w:rsid w:val="000B4DAB"/>
    <w:rsid w:val="000B4F26"/>
    <w:rsid w:val="000B5D74"/>
    <w:rsid w:val="000B6C38"/>
    <w:rsid w:val="000B7927"/>
    <w:rsid w:val="000C070B"/>
    <w:rsid w:val="000C0D7D"/>
    <w:rsid w:val="000C0EFD"/>
    <w:rsid w:val="000C147D"/>
    <w:rsid w:val="000C1B7E"/>
    <w:rsid w:val="000C1C90"/>
    <w:rsid w:val="000C201B"/>
    <w:rsid w:val="000C2B34"/>
    <w:rsid w:val="000C347B"/>
    <w:rsid w:val="000C4011"/>
    <w:rsid w:val="000C5CEF"/>
    <w:rsid w:val="000C6D4F"/>
    <w:rsid w:val="000C6FA5"/>
    <w:rsid w:val="000D13D2"/>
    <w:rsid w:val="000D1A38"/>
    <w:rsid w:val="000D1CCC"/>
    <w:rsid w:val="000D1D60"/>
    <w:rsid w:val="000D2318"/>
    <w:rsid w:val="000D357C"/>
    <w:rsid w:val="000D3650"/>
    <w:rsid w:val="000D3BBC"/>
    <w:rsid w:val="000D4064"/>
    <w:rsid w:val="000D5126"/>
    <w:rsid w:val="000D583E"/>
    <w:rsid w:val="000D618B"/>
    <w:rsid w:val="000D637F"/>
    <w:rsid w:val="000D6A6D"/>
    <w:rsid w:val="000D7FEB"/>
    <w:rsid w:val="000E0241"/>
    <w:rsid w:val="000E09C6"/>
    <w:rsid w:val="000E1D10"/>
    <w:rsid w:val="000E20ED"/>
    <w:rsid w:val="000E2955"/>
    <w:rsid w:val="000E31FC"/>
    <w:rsid w:val="000E412A"/>
    <w:rsid w:val="000E46D6"/>
    <w:rsid w:val="000E5DBC"/>
    <w:rsid w:val="000E74DF"/>
    <w:rsid w:val="000F12E3"/>
    <w:rsid w:val="000F26B9"/>
    <w:rsid w:val="000F3987"/>
    <w:rsid w:val="000F54BB"/>
    <w:rsid w:val="000F5782"/>
    <w:rsid w:val="0010021C"/>
    <w:rsid w:val="00100630"/>
    <w:rsid w:val="0010065B"/>
    <w:rsid w:val="00100A58"/>
    <w:rsid w:val="00100F46"/>
    <w:rsid w:val="00101414"/>
    <w:rsid w:val="001030E9"/>
    <w:rsid w:val="00105254"/>
    <w:rsid w:val="0010528D"/>
    <w:rsid w:val="00106FAA"/>
    <w:rsid w:val="00107FA2"/>
    <w:rsid w:val="00107FA6"/>
    <w:rsid w:val="001105F1"/>
    <w:rsid w:val="001128BE"/>
    <w:rsid w:val="0011313A"/>
    <w:rsid w:val="00113297"/>
    <w:rsid w:val="001134E6"/>
    <w:rsid w:val="00113AE2"/>
    <w:rsid w:val="001140A5"/>
    <w:rsid w:val="0011490E"/>
    <w:rsid w:val="00114A6C"/>
    <w:rsid w:val="001176AC"/>
    <w:rsid w:val="00117902"/>
    <w:rsid w:val="00117E4D"/>
    <w:rsid w:val="0012009B"/>
    <w:rsid w:val="00121DD2"/>
    <w:rsid w:val="00123241"/>
    <w:rsid w:val="00123951"/>
    <w:rsid w:val="001239FA"/>
    <w:rsid w:val="00124B92"/>
    <w:rsid w:val="00124C8E"/>
    <w:rsid w:val="00124CDB"/>
    <w:rsid w:val="0012531E"/>
    <w:rsid w:val="0012693B"/>
    <w:rsid w:val="00127717"/>
    <w:rsid w:val="00127E99"/>
    <w:rsid w:val="00130856"/>
    <w:rsid w:val="00130C5F"/>
    <w:rsid w:val="0013102A"/>
    <w:rsid w:val="001320DD"/>
    <w:rsid w:val="00132285"/>
    <w:rsid w:val="00133948"/>
    <w:rsid w:val="00133BF9"/>
    <w:rsid w:val="001340D6"/>
    <w:rsid w:val="001346EC"/>
    <w:rsid w:val="00135D62"/>
    <w:rsid w:val="00136401"/>
    <w:rsid w:val="00136763"/>
    <w:rsid w:val="00140898"/>
    <w:rsid w:val="00140DE2"/>
    <w:rsid w:val="00141192"/>
    <w:rsid w:val="001422D0"/>
    <w:rsid w:val="00142909"/>
    <w:rsid w:val="00144BC0"/>
    <w:rsid w:val="00144C47"/>
    <w:rsid w:val="0014572F"/>
    <w:rsid w:val="0014594A"/>
    <w:rsid w:val="0014633B"/>
    <w:rsid w:val="00146514"/>
    <w:rsid w:val="00146734"/>
    <w:rsid w:val="0015079C"/>
    <w:rsid w:val="001507E1"/>
    <w:rsid w:val="00150A1A"/>
    <w:rsid w:val="00152392"/>
    <w:rsid w:val="00154291"/>
    <w:rsid w:val="0015457F"/>
    <w:rsid w:val="001546F9"/>
    <w:rsid w:val="00155925"/>
    <w:rsid w:val="00156391"/>
    <w:rsid w:val="001573C7"/>
    <w:rsid w:val="001577A3"/>
    <w:rsid w:val="00157885"/>
    <w:rsid w:val="00161120"/>
    <w:rsid w:val="001618FA"/>
    <w:rsid w:val="00161D15"/>
    <w:rsid w:val="0016333D"/>
    <w:rsid w:val="00165CC3"/>
    <w:rsid w:val="00165D59"/>
    <w:rsid w:val="00166BB9"/>
    <w:rsid w:val="00167299"/>
    <w:rsid w:val="0017134E"/>
    <w:rsid w:val="00171797"/>
    <w:rsid w:val="00171851"/>
    <w:rsid w:val="00171AF5"/>
    <w:rsid w:val="00172DD2"/>
    <w:rsid w:val="001739B5"/>
    <w:rsid w:val="001741A5"/>
    <w:rsid w:val="001748F7"/>
    <w:rsid w:val="001752AA"/>
    <w:rsid w:val="00176223"/>
    <w:rsid w:val="0017666A"/>
    <w:rsid w:val="00176F42"/>
    <w:rsid w:val="0017733C"/>
    <w:rsid w:val="0017779B"/>
    <w:rsid w:val="00177A1E"/>
    <w:rsid w:val="00183EBC"/>
    <w:rsid w:val="001851A6"/>
    <w:rsid w:val="00185E55"/>
    <w:rsid w:val="001861C8"/>
    <w:rsid w:val="0018632D"/>
    <w:rsid w:val="0018697A"/>
    <w:rsid w:val="00190900"/>
    <w:rsid w:val="00190CA1"/>
    <w:rsid w:val="00190CD5"/>
    <w:rsid w:val="0019121C"/>
    <w:rsid w:val="001913D4"/>
    <w:rsid w:val="00191E58"/>
    <w:rsid w:val="001929DA"/>
    <w:rsid w:val="00193584"/>
    <w:rsid w:val="00193C9B"/>
    <w:rsid w:val="001945F5"/>
    <w:rsid w:val="00194F2A"/>
    <w:rsid w:val="00195CEC"/>
    <w:rsid w:val="00195DC4"/>
    <w:rsid w:val="001A0F74"/>
    <w:rsid w:val="001A1734"/>
    <w:rsid w:val="001A5466"/>
    <w:rsid w:val="001A58DF"/>
    <w:rsid w:val="001A6BF7"/>
    <w:rsid w:val="001A7253"/>
    <w:rsid w:val="001A739D"/>
    <w:rsid w:val="001A7848"/>
    <w:rsid w:val="001A78C8"/>
    <w:rsid w:val="001A7B45"/>
    <w:rsid w:val="001B0B77"/>
    <w:rsid w:val="001B4084"/>
    <w:rsid w:val="001B40C1"/>
    <w:rsid w:val="001B478A"/>
    <w:rsid w:val="001B50CB"/>
    <w:rsid w:val="001B5879"/>
    <w:rsid w:val="001B5925"/>
    <w:rsid w:val="001B640D"/>
    <w:rsid w:val="001B6859"/>
    <w:rsid w:val="001B6EE8"/>
    <w:rsid w:val="001B76EC"/>
    <w:rsid w:val="001C0AAA"/>
    <w:rsid w:val="001C1E12"/>
    <w:rsid w:val="001C295C"/>
    <w:rsid w:val="001C2963"/>
    <w:rsid w:val="001C384F"/>
    <w:rsid w:val="001C3927"/>
    <w:rsid w:val="001C3D87"/>
    <w:rsid w:val="001C3E55"/>
    <w:rsid w:val="001C4AD2"/>
    <w:rsid w:val="001C4ADE"/>
    <w:rsid w:val="001C4F2A"/>
    <w:rsid w:val="001C5D91"/>
    <w:rsid w:val="001C6A43"/>
    <w:rsid w:val="001C6B72"/>
    <w:rsid w:val="001C78EC"/>
    <w:rsid w:val="001D034F"/>
    <w:rsid w:val="001D05E4"/>
    <w:rsid w:val="001D13FC"/>
    <w:rsid w:val="001D17F0"/>
    <w:rsid w:val="001D2325"/>
    <w:rsid w:val="001D28B6"/>
    <w:rsid w:val="001D35CF"/>
    <w:rsid w:val="001D3B4D"/>
    <w:rsid w:val="001D4137"/>
    <w:rsid w:val="001D4CE3"/>
    <w:rsid w:val="001D4D4F"/>
    <w:rsid w:val="001D51E7"/>
    <w:rsid w:val="001D6F2D"/>
    <w:rsid w:val="001D77D7"/>
    <w:rsid w:val="001D77E1"/>
    <w:rsid w:val="001E104C"/>
    <w:rsid w:val="001E1B7C"/>
    <w:rsid w:val="001E2140"/>
    <w:rsid w:val="001E2892"/>
    <w:rsid w:val="001E2FA8"/>
    <w:rsid w:val="001E3060"/>
    <w:rsid w:val="001E3726"/>
    <w:rsid w:val="001E3B3F"/>
    <w:rsid w:val="001E3B95"/>
    <w:rsid w:val="001E5D64"/>
    <w:rsid w:val="001E67D2"/>
    <w:rsid w:val="001F0A0E"/>
    <w:rsid w:val="001F0A8F"/>
    <w:rsid w:val="001F2629"/>
    <w:rsid w:val="001F286B"/>
    <w:rsid w:val="001F2E99"/>
    <w:rsid w:val="001F3DDC"/>
    <w:rsid w:val="001F4246"/>
    <w:rsid w:val="001F444C"/>
    <w:rsid w:val="001F468B"/>
    <w:rsid w:val="001F494F"/>
    <w:rsid w:val="001F546E"/>
    <w:rsid w:val="001F70A4"/>
    <w:rsid w:val="00200D5C"/>
    <w:rsid w:val="00201ABF"/>
    <w:rsid w:val="00201FAE"/>
    <w:rsid w:val="002025FB"/>
    <w:rsid w:val="00202A3F"/>
    <w:rsid w:val="00202CC7"/>
    <w:rsid w:val="00202E6E"/>
    <w:rsid w:val="00203A37"/>
    <w:rsid w:val="0020433E"/>
    <w:rsid w:val="00204CB4"/>
    <w:rsid w:val="00205F51"/>
    <w:rsid w:val="002064E1"/>
    <w:rsid w:val="0020692A"/>
    <w:rsid w:val="00206B02"/>
    <w:rsid w:val="00206EE0"/>
    <w:rsid w:val="0020766C"/>
    <w:rsid w:val="00211087"/>
    <w:rsid w:val="00212014"/>
    <w:rsid w:val="00212D5B"/>
    <w:rsid w:val="0021415E"/>
    <w:rsid w:val="0021418E"/>
    <w:rsid w:val="00214477"/>
    <w:rsid w:val="002145F1"/>
    <w:rsid w:val="00214B37"/>
    <w:rsid w:val="002161C7"/>
    <w:rsid w:val="00216660"/>
    <w:rsid w:val="00217175"/>
    <w:rsid w:val="002206B1"/>
    <w:rsid w:val="002210B5"/>
    <w:rsid w:val="00221426"/>
    <w:rsid w:val="00221EF1"/>
    <w:rsid w:val="002220E6"/>
    <w:rsid w:val="0022284F"/>
    <w:rsid w:val="00222A76"/>
    <w:rsid w:val="00224465"/>
    <w:rsid w:val="00230B78"/>
    <w:rsid w:val="002313C6"/>
    <w:rsid w:val="002328BF"/>
    <w:rsid w:val="002329FB"/>
    <w:rsid w:val="00232FD9"/>
    <w:rsid w:val="00233AEB"/>
    <w:rsid w:val="002345FF"/>
    <w:rsid w:val="002349A3"/>
    <w:rsid w:val="00234B7C"/>
    <w:rsid w:val="00234BA2"/>
    <w:rsid w:val="00234FE8"/>
    <w:rsid w:val="002351F4"/>
    <w:rsid w:val="0023524E"/>
    <w:rsid w:val="00235A5D"/>
    <w:rsid w:val="0023693B"/>
    <w:rsid w:val="002373B7"/>
    <w:rsid w:val="002379FC"/>
    <w:rsid w:val="00240912"/>
    <w:rsid w:val="00241E06"/>
    <w:rsid w:val="0024332D"/>
    <w:rsid w:val="0024532B"/>
    <w:rsid w:val="0024552D"/>
    <w:rsid w:val="00246125"/>
    <w:rsid w:val="00247AA1"/>
    <w:rsid w:val="00247CE7"/>
    <w:rsid w:val="002502A2"/>
    <w:rsid w:val="00250892"/>
    <w:rsid w:val="00251069"/>
    <w:rsid w:val="002514D8"/>
    <w:rsid w:val="002523C4"/>
    <w:rsid w:val="00252CA6"/>
    <w:rsid w:val="002548A9"/>
    <w:rsid w:val="00254BD6"/>
    <w:rsid w:val="00255039"/>
    <w:rsid w:val="00255325"/>
    <w:rsid w:val="002553BC"/>
    <w:rsid w:val="00255688"/>
    <w:rsid w:val="00261B4C"/>
    <w:rsid w:val="00261D1B"/>
    <w:rsid w:val="0026214F"/>
    <w:rsid w:val="0026301C"/>
    <w:rsid w:val="0026376C"/>
    <w:rsid w:val="0026390A"/>
    <w:rsid w:val="0026473C"/>
    <w:rsid w:val="00264AC6"/>
    <w:rsid w:val="00265EF5"/>
    <w:rsid w:val="0027125D"/>
    <w:rsid w:val="0027249D"/>
    <w:rsid w:val="00272AB2"/>
    <w:rsid w:val="00274B2C"/>
    <w:rsid w:val="00274EDB"/>
    <w:rsid w:val="0027542A"/>
    <w:rsid w:val="002754B9"/>
    <w:rsid w:val="002756F6"/>
    <w:rsid w:val="0027573B"/>
    <w:rsid w:val="00275AC9"/>
    <w:rsid w:val="00275B0C"/>
    <w:rsid w:val="002762C3"/>
    <w:rsid w:val="002779D2"/>
    <w:rsid w:val="00277B44"/>
    <w:rsid w:val="002805F3"/>
    <w:rsid w:val="00281690"/>
    <w:rsid w:val="00281F7F"/>
    <w:rsid w:val="00283307"/>
    <w:rsid w:val="002834E4"/>
    <w:rsid w:val="0028530F"/>
    <w:rsid w:val="00286127"/>
    <w:rsid w:val="002861E9"/>
    <w:rsid w:val="002862FA"/>
    <w:rsid w:val="00286583"/>
    <w:rsid w:val="00287530"/>
    <w:rsid w:val="00290DA3"/>
    <w:rsid w:val="00290F68"/>
    <w:rsid w:val="002912A0"/>
    <w:rsid w:val="002917EB"/>
    <w:rsid w:val="00292D3E"/>
    <w:rsid w:val="00292FE6"/>
    <w:rsid w:val="00293F56"/>
    <w:rsid w:val="00294677"/>
    <w:rsid w:val="002949D8"/>
    <w:rsid w:val="00294EED"/>
    <w:rsid w:val="00296875"/>
    <w:rsid w:val="00297619"/>
    <w:rsid w:val="00297B91"/>
    <w:rsid w:val="002A04EC"/>
    <w:rsid w:val="002A052D"/>
    <w:rsid w:val="002A091E"/>
    <w:rsid w:val="002A0F6A"/>
    <w:rsid w:val="002A2320"/>
    <w:rsid w:val="002A3DFC"/>
    <w:rsid w:val="002A590F"/>
    <w:rsid w:val="002A665D"/>
    <w:rsid w:val="002A6714"/>
    <w:rsid w:val="002A6A7E"/>
    <w:rsid w:val="002A7326"/>
    <w:rsid w:val="002B0324"/>
    <w:rsid w:val="002B0AB2"/>
    <w:rsid w:val="002B1189"/>
    <w:rsid w:val="002B182E"/>
    <w:rsid w:val="002B240E"/>
    <w:rsid w:val="002B3AD9"/>
    <w:rsid w:val="002B4B75"/>
    <w:rsid w:val="002B5508"/>
    <w:rsid w:val="002B62AA"/>
    <w:rsid w:val="002B6781"/>
    <w:rsid w:val="002B7906"/>
    <w:rsid w:val="002C1DAD"/>
    <w:rsid w:val="002C237F"/>
    <w:rsid w:val="002C306A"/>
    <w:rsid w:val="002C3793"/>
    <w:rsid w:val="002C3BFF"/>
    <w:rsid w:val="002C46E7"/>
    <w:rsid w:val="002C4B7C"/>
    <w:rsid w:val="002C581B"/>
    <w:rsid w:val="002C63AE"/>
    <w:rsid w:val="002C6BD1"/>
    <w:rsid w:val="002C7160"/>
    <w:rsid w:val="002D18C6"/>
    <w:rsid w:val="002D1F58"/>
    <w:rsid w:val="002D256D"/>
    <w:rsid w:val="002D3D78"/>
    <w:rsid w:val="002D444C"/>
    <w:rsid w:val="002D48BD"/>
    <w:rsid w:val="002D4DD0"/>
    <w:rsid w:val="002D4E44"/>
    <w:rsid w:val="002D5552"/>
    <w:rsid w:val="002D556E"/>
    <w:rsid w:val="002D5B9C"/>
    <w:rsid w:val="002D5C3B"/>
    <w:rsid w:val="002D60CE"/>
    <w:rsid w:val="002D6A08"/>
    <w:rsid w:val="002D7013"/>
    <w:rsid w:val="002D7262"/>
    <w:rsid w:val="002E0A43"/>
    <w:rsid w:val="002E102D"/>
    <w:rsid w:val="002E1525"/>
    <w:rsid w:val="002E1BEB"/>
    <w:rsid w:val="002E3603"/>
    <w:rsid w:val="002E36A9"/>
    <w:rsid w:val="002E3A70"/>
    <w:rsid w:val="002E4176"/>
    <w:rsid w:val="002E458A"/>
    <w:rsid w:val="002E4DC9"/>
    <w:rsid w:val="002E54A5"/>
    <w:rsid w:val="002E6350"/>
    <w:rsid w:val="002E766B"/>
    <w:rsid w:val="002F05C8"/>
    <w:rsid w:val="002F4188"/>
    <w:rsid w:val="002F4700"/>
    <w:rsid w:val="003007DF"/>
    <w:rsid w:val="00300A73"/>
    <w:rsid w:val="00301520"/>
    <w:rsid w:val="00301555"/>
    <w:rsid w:val="003041EF"/>
    <w:rsid w:val="0030476B"/>
    <w:rsid w:val="00305224"/>
    <w:rsid w:val="003059C3"/>
    <w:rsid w:val="00305F16"/>
    <w:rsid w:val="003061E0"/>
    <w:rsid w:val="00306A28"/>
    <w:rsid w:val="00306FC7"/>
    <w:rsid w:val="00307678"/>
    <w:rsid w:val="00307C7F"/>
    <w:rsid w:val="0031063E"/>
    <w:rsid w:val="00310B97"/>
    <w:rsid w:val="00310F38"/>
    <w:rsid w:val="00311A04"/>
    <w:rsid w:val="00312A58"/>
    <w:rsid w:val="00313B44"/>
    <w:rsid w:val="00314EA7"/>
    <w:rsid w:val="0031506F"/>
    <w:rsid w:val="003153DA"/>
    <w:rsid w:val="00315EE1"/>
    <w:rsid w:val="0031620A"/>
    <w:rsid w:val="00316AE6"/>
    <w:rsid w:val="00316F47"/>
    <w:rsid w:val="00317E2E"/>
    <w:rsid w:val="00317EAB"/>
    <w:rsid w:val="00317F13"/>
    <w:rsid w:val="00320952"/>
    <w:rsid w:val="00321D51"/>
    <w:rsid w:val="00321F30"/>
    <w:rsid w:val="0032201B"/>
    <w:rsid w:val="0032343B"/>
    <w:rsid w:val="00323B6F"/>
    <w:rsid w:val="003242E4"/>
    <w:rsid w:val="0032662B"/>
    <w:rsid w:val="00327EBD"/>
    <w:rsid w:val="003305AB"/>
    <w:rsid w:val="00333430"/>
    <w:rsid w:val="00333DCE"/>
    <w:rsid w:val="00334481"/>
    <w:rsid w:val="003358FA"/>
    <w:rsid w:val="00335A5B"/>
    <w:rsid w:val="00336C70"/>
    <w:rsid w:val="003376BE"/>
    <w:rsid w:val="00340917"/>
    <w:rsid w:val="00340D99"/>
    <w:rsid w:val="00342533"/>
    <w:rsid w:val="00342CC0"/>
    <w:rsid w:val="00342F47"/>
    <w:rsid w:val="0034317C"/>
    <w:rsid w:val="003433AB"/>
    <w:rsid w:val="00343D14"/>
    <w:rsid w:val="00347A1B"/>
    <w:rsid w:val="00347CC4"/>
    <w:rsid w:val="003500B3"/>
    <w:rsid w:val="00350370"/>
    <w:rsid w:val="003504B4"/>
    <w:rsid w:val="0035120C"/>
    <w:rsid w:val="00351E03"/>
    <w:rsid w:val="003521B7"/>
    <w:rsid w:val="00352288"/>
    <w:rsid w:val="003547DE"/>
    <w:rsid w:val="00356635"/>
    <w:rsid w:val="00357140"/>
    <w:rsid w:val="0035747A"/>
    <w:rsid w:val="00357C01"/>
    <w:rsid w:val="00360173"/>
    <w:rsid w:val="0036018B"/>
    <w:rsid w:val="0036065E"/>
    <w:rsid w:val="0036201F"/>
    <w:rsid w:val="00362845"/>
    <w:rsid w:val="0036331D"/>
    <w:rsid w:val="00364E0A"/>
    <w:rsid w:val="00367200"/>
    <w:rsid w:val="00367235"/>
    <w:rsid w:val="003675BF"/>
    <w:rsid w:val="00367ED1"/>
    <w:rsid w:val="0037038A"/>
    <w:rsid w:val="0037046A"/>
    <w:rsid w:val="003704F8"/>
    <w:rsid w:val="00370926"/>
    <w:rsid w:val="003721E5"/>
    <w:rsid w:val="003727F0"/>
    <w:rsid w:val="00374736"/>
    <w:rsid w:val="0037560F"/>
    <w:rsid w:val="00377616"/>
    <w:rsid w:val="0038100D"/>
    <w:rsid w:val="00381316"/>
    <w:rsid w:val="003817FC"/>
    <w:rsid w:val="00381C6D"/>
    <w:rsid w:val="00382ED0"/>
    <w:rsid w:val="00383ACF"/>
    <w:rsid w:val="003843ED"/>
    <w:rsid w:val="0038528A"/>
    <w:rsid w:val="003859A9"/>
    <w:rsid w:val="003876F7"/>
    <w:rsid w:val="0039083F"/>
    <w:rsid w:val="00391AF6"/>
    <w:rsid w:val="0039255B"/>
    <w:rsid w:val="00392DE3"/>
    <w:rsid w:val="00393AAD"/>
    <w:rsid w:val="00393AC2"/>
    <w:rsid w:val="00394EF9"/>
    <w:rsid w:val="00395063"/>
    <w:rsid w:val="0039578D"/>
    <w:rsid w:val="003957B4"/>
    <w:rsid w:val="00396079"/>
    <w:rsid w:val="003962C2"/>
    <w:rsid w:val="00396704"/>
    <w:rsid w:val="0039676C"/>
    <w:rsid w:val="00397007"/>
    <w:rsid w:val="00397B8B"/>
    <w:rsid w:val="003A15E5"/>
    <w:rsid w:val="003A1ABC"/>
    <w:rsid w:val="003A215E"/>
    <w:rsid w:val="003A2189"/>
    <w:rsid w:val="003A2442"/>
    <w:rsid w:val="003A33C3"/>
    <w:rsid w:val="003A3464"/>
    <w:rsid w:val="003A4115"/>
    <w:rsid w:val="003A42CA"/>
    <w:rsid w:val="003A476F"/>
    <w:rsid w:val="003A6E07"/>
    <w:rsid w:val="003A7324"/>
    <w:rsid w:val="003A7A0A"/>
    <w:rsid w:val="003A7B8D"/>
    <w:rsid w:val="003A7BD0"/>
    <w:rsid w:val="003B02AE"/>
    <w:rsid w:val="003B0812"/>
    <w:rsid w:val="003B0FF2"/>
    <w:rsid w:val="003B1A76"/>
    <w:rsid w:val="003B1B3C"/>
    <w:rsid w:val="003B22C4"/>
    <w:rsid w:val="003B242C"/>
    <w:rsid w:val="003B3616"/>
    <w:rsid w:val="003B3D0D"/>
    <w:rsid w:val="003B48DE"/>
    <w:rsid w:val="003B538C"/>
    <w:rsid w:val="003B5ECB"/>
    <w:rsid w:val="003B77A2"/>
    <w:rsid w:val="003C02AC"/>
    <w:rsid w:val="003C09BA"/>
    <w:rsid w:val="003C0CB9"/>
    <w:rsid w:val="003C204D"/>
    <w:rsid w:val="003C3BF8"/>
    <w:rsid w:val="003C3DC8"/>
    <w:rsid w:val="003C3DDE"/>
    <w:rsid w:val="003C4B04"/>
    <w:rsid w:val="003C4F22"/>
    <w:rsid w:val="003C57B3"/>
    <w:rsid w:val="003C6B67"/>
    <w:rsid w:val="003C71AC"/>
    <w:rsid w:val="003D0108"/>
    <w:rsid w:val="003D13BA"/>
    <w:rsid w:val="003D27C5"/>
    <w:rsid w:val="003D27D8"/>
    <w:rsid w:val="003D29DC"/>
    <w:rsid w:val="003D2F71"/>
    <w:rsid w:val="003D30D3"/>
    <w:rsid w:val="003D474F"/>
    <w:rsid w:val="003D4849"/>
    <w:rsid w:val="003D6604"/>
    <w:rsid w:val="003D6AD8"/>
    <w:rsid w:val="003D6B6F"/>
    <w:rsid w:val="003D704C"/>
    <w:rsid w:val="003D7555"/>
    <w:rsid w:val="003E00A2"/>
    <w:rsid w:val="003E106F"/>
    <w:rsid w:val="003E1A19"/>
    <w:rsid w:val="003E1EDC"/>
    <w:rsid w:val="003E3C5E"/>
    <w:rsid w:val="003E413B"/>
    <w:rsid w:val="003E498E"/>
    <w:rsid w:val="003F0208"/>
    <w:rsid w:val="003F0369"/>
    <w:rsid w:val="003F0BB3"/>
    <w:rsid w:val="003F1C1A"/>
    <w:rsid w:val="003F2D4F"/>
    <w:rsid w:val="003F3AF0"/>
    <w:rsid w:val="003F46C3"/>
    <w:rsid w:val="003F4B70"/>
    <w:rsid w:val="003F65E8"/>
    <w:rsid w:val="003F6651"/>
    <w:rsid w:val="003F67DD"/>
    <w:rsid w:val="004002E6"/>
    <w:rsid w:val="00400C40"/>
    <w:rsid w:val="00402928"/>
    <w:rsid w:val="00402B7D"/>
    <w:rsid w:val="00402D40"/>
    <w:rsid w:val="00402F2D"/>
    <w:rsid w:val="004035A4"/>
    <w:rsid w:val="00403634"/>
    <w:rsid w:val="00406343"/>
    <w:rsid w:val="00406E92"/>
    <w:rsid w:val="00410A9C"/>
    <w:rsid w:val="00410BD5"/>
    <w:rsid w:val="004115A9"/>
    <w:rsid w:val="004119D0"/>
    <w:rsid w:val="00411C67"/>
    <w:rsid w:val="0041283B"/>
    <w:rsid w:val="00412DC8"/>
    <w:rsid w:val="004138F5"/>
    <w:rsid w:val="004149B0"/>
    <w:rsid w:val="00414B5F"/>
    <w:rsid w:val="00414E43"/>
    <w:rsid w:val="00415EBC"/>
    <w:rsid w:val="00416898"/>
    <w:rsid w:val="00421537"/>
    <w:rsid w:val="004236B3"/>
    <w:rsid w:val="00423753"/>
    <w:rsid w:val="00423D96"/>
    <w:rsid w:val="0042468C"/>
    <w:rsid w:val="004246BD"/>
    <w:rsid w:val="004268F7"/>
    <w:rsid w:val="004269AC"/>
    <w:rsid w:val="0043041D"/>
    <w:rsid w:val="0043098D"/>
    <w:rsid w:val="0043104B"/>
    <w:rsid w:val="0043263A"/>
    <w:rsid w:val="004334E3"/>
    <w:rsid w:val="00433605"/>
    <w:rsid w:val="004342A2"/>
    <w:rsid w:val="00434C26"/>
    <w:rsid w:val="00435046"/>
    <w:rsid w:val="00435597"/>
    <w:rsid w:val="00435D0D"/>
    <w:rsid w:val="0044042D"/>
    <w:rsid w:val="004409A0"/>
    <w:rsid w:val="004424A3"/>
    <w:rsid w:val="00443F7D"/>
    <w:rsid w:val="0044619B"/>
    <w:rsid w:val="00446E70"/>
    <w:rsid w:val="0045065F"/>
    <w:rsid w:val="00450D71"/>
    <w:rsid w:val="0045136B"/>
    <w:rsid w:val="00451C2C"/>
    <w:rsid w:val="00451C53"/>
    <w:rsid w:val="00452177"/>
    <w:rsid w:val="004528F6"/>
    <w:rsid w:val="00452D67"/>
    <w:rsid w:val="00452D91"/>
    <w:rsid w:val="004531CB"/>
    <w:rsid w:val="00453CF3"/>
    <w:rsid w:val="0045415F"/>
    <w:rsid w:val="0045536C"/>
    <w:rsid w:val="004577D2"/>
    <w:rsid w:val="00457D9F"/>
    <w:rsid w:val="0046080E"/>
    <w:rsid w:val="00461655"/>
    <w:rsid w:val="004625F3"/>
    <w:rsid w:val="00462A57"/>
    <w:rsid w:val="00462F89"/>
    <w:rsid w:val="00465A32"/>
    <w:rsid w:val="00465F52"/>
    <w:rsid w:val="00466283"/>
    <w:rsid w:val="004662A8"/>
    <w:rsid w:val="004662E6"/>
    <w:rsid w:val="00466A28"/>
    <w:rsid w:val="00467512"/>
    <w:rsid w:val="004677BB"/>
    <w:rsid w:val="004703E1"/>
    <w:rsid w:val="00471541"/>
    <w:rsid w:val="004718DE"/>
    <w:rsid w:val="0047203B"/>
    <w:rsid w:val="004723E7"/>
    <w:rsid w:val="00472807"/>
    <w:rsid w:val="004736AA"/>
    <w:rsid w:val="00475295"/>
    <w:rsid w:val="00475BC9"/>
    <w:rsid w:val="004765EE"/>
    <w:rsid w:val="00476EE4"/>
    <w:rsid w:val="00480680"/>
    <w:rsid w:val="00480964"/>
    <w:rsid w:val="00480E64"/>
    <w:rsid w:val="004819FE"/>
    <w:rsid w:val="00481A30"/>
    <w:rsid w:val="00481AF8"/>
    <w:rsid w:val="00482A40"/>
    <w:rsid w:val="004840E9"/>
    <w:rsid w:val="00485122"/>
    <w:rsid w:val="00486B09"/>
    <w:rsid w:val="00487EB7"/>
    <w:rsid w:val="00490F5C"/>
    <w:rsid w:val="00491C5E"/>
    <w:rsid w:val="00491FB6"/>
    <w:rsid w:val="00492AEF"/>
    <w:rsid w:val="00493ABB"/>
    <w:rsid w:val="00494BBE"/>
    <w:rsid w:val="00495A5D"/>
    <w:rsid w:val="0049625E"/>
    <w:rsid w:val="004A0D75"/>
    <w:rsid w:val="004A0ED3"/>
    <w:rsid w:val="004A1362"/>
    <w:rsid w:val="004A2AB1"/>
    <w:rsid w:val="004A2E23"/>
    <w:rsid w:val="004A40A1"/>
    <w:rsid w:val="004A44F1"/>
    <w:rsid w:val="004A48BA"/>
    <w:rsid w:val="004A4B6C"/>
    <w:rsid w:val="004A4D0E"/>
    <w:rsid w:val="004A4EBF"/>
    <w:rsid w:val="004A60DD"/>
    <w:rsid w:val="004A65CE"/>
    <w:rsid w:val="004A6661"/>
    <w:rsid w:val="004A6C84"/>
    <w:rsid w:val="004A6FB0"/>
    <w:rsid w:val="004A7DA3"/>
    <w:rsid w:val="004B016B"/>
    <w:rsid w:val="004B171F"/>
    <w:rsid w:val="004B320C"/>
    <w:rsid w:val="004B32CD"/>
    <w:rsid w:val="004B407A"/>
    <w:rsid w:val="004B42F7"/>
    <w:rsid w:val="004B4A59"/>
    <w:rsid w:val="004B4AF3"/>
    <w:rsid w:val="004B4C4A"/>
    <w:rsid w:val="004B519D"/>
    <w:rsid w:val="004B5508"/>
    <w:rsid w:val="004B5C90"/>
    <w:rsid w:val="004B5F8D"/>
    <w:rsid w:val="004B78DF"/>
    <w:rsid w:val="004C0623"/>
    <w:rsid w:val="004C14F6"/>
    <w:rsid w:val="004C1A17"/>
    <w:rsid w:val="004C20B9"/>
    <w:rsid w:val="004C296F"/>
    <w:rsid w:val="004C5A2C"/>
    <w:rsid w:val="004C5B53"/>
    <w:rsid w:val="004C6096"/>
    <w:rsid w:val="004C7656"/>
    <w:rsid w:val="004C7EE8"/>
    <w:rsid w:val="004D00C5"/>
    <w:rsid w:val="004D0625"/>
    <w:rsid w:val="004D0F8D"/>
    <w:rsid w:val="004D2EA6"/>
    <w:rsid w:val="004D2F80"/>
    <w:rsid w:val="004D347F"/>
    <w:rsid w:val="004D34E7"/>
    <w:rsid w:val="004D401D"/>
    <w:rsid w:val="004D48B4"/>
    <w:rsid w:val="004D4EA5"/>
    <w:rsid w:val="004D5B35"/>
    <w:rsid w:val="004D6652"/>
    <w:rsid w:val="004D6A8D"/>
    <w:rsid w:val="004D6AB3"/>
    <w:rsid w:val="004D6D21"/>
    <w:rsid w:val="004D7D24"/>
    <w:rsid w:val="004E12B9"/>
    <w:rsid w:val="004E259E"/>
    <w:rsid w:val="004E282C"/>
    <w:rsid w:val="004E41B2"/>
    <w:rsid w:val="004E4D35"/>
    <w:rsid w:val="004E4E85"/>
    <w:rsid w:val="004E5232"/>
    <w:rsid w:val="004E56C1"/>
    <w:rsid w:val="004E588E"/>
    <w:rsid w:val="004E5EE3"/>
    <w:rsid w:val="004E69B5"/>
    <w:rsid w:val="004E777A"/>
    <w:rsid w:val="004E7A20"/>
    <w:rsid w:val="004F05CA"/>
    <w:rsid w:val="004F0FB0"/>
    <w:rsid w:val="004F200E"/>
    <w:rsid w:val="004F2287"/>
    <w:rsid w:val="004F3270"/>
    <w:rsid w:val="004F3440"/>
    <w:rsid w:val="004F3EDA"/>
    <w:rsid w:val="004F44EE"/>
    <w:rsid w:val="004F4FAC"/>
    <w:rsid w:val="004F5F76"/>
    <w:rsid w:val="004F6AFF"/>
    <w:rsid w:val="004F78E6"/>
    <w:rsid w:val="005025D2"/>
    <w:rsid w:val="00502CF8"/>
    <w:rsid w:val="00503824"/>
    <w:rsid w:val="00504023"/>
    <w:rsid w:val="0050437A"/>
    <w:rsid w:val="00504619"/>
    <w:rsid w:val="00505E56"/>
    <w:rsid w:val="00505ECA"/>
    <w:rsid w:val="00507520"/>
    <w:rsid w:val="005101A8"/>
    <w:rsid w:val="00511033"/>
    <w:rsid w:val="005112A9"/>
    <w:rsid w:val="005112F3"/>
    <w:rsid w:val="00512773"/>
    <w:rsid w:val="00512DA1"/>
    <w:rsid w:val="00513E76"/>
    <w:rsid w:val="00514FBF"/>
    <w:rsid w:val="0051647D"/>
    <w:rsid w:val="005164D3"/>
    <w:rsid w:val="00516721"/>
    <w:rsid w:val="00516F8C"/>
    <w:rsid w:val="00517149"/>
    <w:rsid w:val="00517298"/>
    <w:rsid w:val="005174E8"/>
    <w:rsid w:val="0052024E"/>
    <w:rsid w:val="00520325"/>
    <w:rsid w:val="005225E1"/>
    <w:rsid w:val="0052309A"/>
    <w:rsid w:val="005238D8"/>
    <w:rsid w:val="00523A50"/>
    <w:rsid w:val="00523AA7"/>
    <w:rsid w:val="0052555A"/>
    <w:rsid w:val="00525929"/>
    <w:rsid w:val="00525C28"/>
    <w:rsid w:val="0052609D"/>
    <w:rsid w:val="005260B5"/>
    <w:rsid w:val="005267DD"/>
    <w:rsid w:val="005278CB"/>
    <w:rsid w:val="00531102"/>
    <w:rsid w:val="00532518"/>
    <w:rsid w:val="0053319C"/>
    <w:rsid w:val="00533953"/>
    <w:rsid w:val="00533F61"/>
    <w:rsid w:val="0053556C"/>
    <w:rsid w:val="0053569B"/>
    <w:rsid w:val="00535C53"/>
    <w:rsid w:val="005366E3"/>
    <w:rsid w:val="00536F2E"/>
    <w:rsid w:val="005406BB"/>
    <w:rsid w:val="005410BC"/>
    <w:rsid w:val="00541C9B"/>
    <w:rsid w:val="00541D59"/>
    <w:rsid w:val="00542CB2"/>
    <w:rsid w:val="0054302D"/>
    <w:rsid w:val="00543840"/>
    <w:rsid w:val="00545ADB"/>
    <w:rsid w:val="00546019"/>
    <w:rsid w:val="00546243"/>
    <w:rsid w:val="00546C37"/>
    <w:rsid w:val="00547100"/>
    <w:rsid w:val="005474BA"/>
    <w:rsid w:val="00550CE9"/>
    <w:rsid w:val="0055130A"/>
    <w:rsid w:val="0055138D"/>
    <w:rsid w:val="005536ED"/>
    <w:rsid w:val="00553C36"/>
    <w:rsid w:val="005545FB"/>
    <w:rsid w:val="00554B7E"/>
    <w:rsid w:val="00554C7D"/>
    <w:rsid w:val="00554EAA"/>
    <w:rsid w:val="00554FAF"/>
    <w:rsid w:val="0055641E"/>
    <w:rsid w:val="0055674A"/>
    <w:rsid w:val="00556943"/>
    <w:rsid w:val="005571C1"/>
    <w:rsid w:val="00557655"/>
    <w:rsid w:val="00560735"/>
    <w:rsid w:val="00560824"/>
    <w:rsid w:val="00560C12"/>
    <w:rsid w:val="005621DD"/>
    <w:rsid w:val="0056230F"/>
    <w:rsid w:val="0056266D"/>
    <w:rsid w:val="00562ECB"/>
    <w:rsid w:val="00563911"/>
    <w:rsid w:val="00564512"/>
    <w:rsid w:val="00564AD8"/>
    <w:rsid w:val="00564BEA"/>
    <w:rsid w:val="00565397"/>
    <w:rsid w:val="00565D1A"/>
    <w:rsid w:val="00566161"/>
    <w:rsid w:val="005666AE"/>
    <w:rsid w:val="00566A1B"/>
    <w:rsid w:val="005676F0"/>
    <w:rsid w:val="0057021F"/>
    <w:rsid w:val="00570ADE"/>
    <w:rsid w:val="00570B89"/>
    <w:rsid w:val="0057117C"/>
    <w:rsid w:val="00572233"/>
    <w:rsid w:val="005739D1"/>
    <w:rsid w:val="00574C4A"/>
    <w:rsid w:val="00574C5F"/>
    <w:rsid w:val="005757FB"/>
    <w:rsid w:val="005802FE"/>
    <w:rsid w:val="00580711"/>
    <w:rsid w:val="00580E54"/>
    <w:rsid w:val="005820E0"/>
    <w:rsid w:val="00582AD7"/>
    <w:rsid w:val="00582CB4"/>
    <w:rsid w:val="005837B2"/>
    <w:rsid w:val="00583B64"/>
    <w:rsid w:val="0058461B"/>
    <w:rsid w:val="005855E3"/>
    <w:rsid w:val="00586193"/>
    <w:rsid w:val="0058644D"/>
    <w:rsid w:val="00586544"/>
    <w:rsid w:val="005908CE"/>
    <w:rsid w:val="005927F9"/>
    <w:rsid w:val="005931D6"/>
    <w:rsid w:val="0059343D"/>
    <w:rsid w:val="0059356F"/>
    <w:rsid w:val="005956A5"/>
    <w:rsid w:val="00597B22"/>
    <w:rsid w:val="00597DBE"/>
    <w:rsid w:val="005A085F"/>
    <w:rsid w:val="005A09DF"/>
    <w:rsid w:val="005A1AC2"/>
    <w:rsid w:val="005A21FC"/>
    <w:rsid w:val="005A276B"/>
    <w:rsid w:val="005A27BE"/>
    <w:rsid w:val="005A30AE"/>
    <w:rsid w:val="005A3BA6"/>
    <w:rsid w:val="005A53E5"/>
    <w:rsid w:val="005A5484"/>
    <w:rsid w:val="005A54A9"/>
    <w:rsid w:val="005A6105"/>
    <w:rsid w:val="005A6372"/>
    <w:rsid w:val="005B0487"/>
    <w:rsid w:val="005B049A"/>
    <w:rsid w:val="005B0ADA"/>
    <w:rsid w:val="005B2D31"/>
    <w:rsid w:val="005B31F7"/>
    <w:rsid w:val="005B32E2"/>
    <w:rsid w:val="005B3D92"/>
    <w:rsid w:val="005B52A3"/>
    <w:rsid w:val="005B65DF"/>
    <w:rsid w:val="005B6888"/>
    <w:rsid w:val="005B6F75"/>
    <w:rsid w:val="005C036D"/>
    <w:rsid w:val="005C04C7"/>
    <w:rsid w:val="005C1C6F"/>
    <w:rsid w:val="005C1EEF"/>
    <w:rsid w:val="005C24CB"/>
    <w:rsid w:val="005C2A9B"/>
    <w:rsid w:val="005C3808"/>
    <w:rsid w:val="005C3C65"/>
    <w:rsid w:val="005C46A3"/>
    <w:rsid w:val="005C47A8"/>
    <w:rsid w:val="005C4A42"/>
    <w:rsid w:val="005C4EA6"/>
    <w:rsid w:val="005C5297"/>
    <w:rsid w:val="005C76FB"/>
    <w:rsid w:val="005C7836"/>
    <w:rsid w:val="005C7C1E"/>
    <w:rsid w:val="005D0691"/>
    <w:rsid w:val="005D12C9"/>
    <w:rsid w:val="005D2226"/>
    <w:rsid w:val="005D3006"/>
    <w:rsid w:val="005D3566"/>
    <w:rsid w:val="005D39BD"/>
    <w:rsid w:val="005D4019"/>
    <w:rsid w:val="005D507E"/>
    <w:rsid w:val="005D639B"/>
    <w:rsid w:val="005D675B"/>
    <w:rsid w:val="005D77A4"/>
    <w:rsid w:val="005D78FB"/>
    <w:rsid w:val="005D7C2B"/>
    <w:rsid w:val="005E0107"/>
    <w:rsid w:val="005E1191"/>
    <w:rsid w:val="005E17BA"/>
    <w:rsid w:val="005E1920"/>
    <w:rsid w:val="005E1B6C"/>
    <w:rsid w:val="005E1E4A"/>
    <w:rsid w:val="005E2CC5"/>
    <w:rsid w:val="005E2D56"/>
    <w:rsid w:val="005E3CEB"/>
    <w:rsid w:val="005E3E19"/>
    <w:rsid w:val="005E4433"/>
    <w:rsid w:val="005E509F"/>
    <w:rsid w:val="005E60C4"/>
    <w:rsid w:val="005E6373"/>
    <w:rsid w:val="005E6CCD"/>
    <w:rsid w:val="005E6EFE"/>
    <w:rsid w:val="005F2117"/>
    <w:rsid w:val="005F28E9"/>
    <w:rsid w:val="005F2B93"/>
    <w:rsid w:val="005F2E7A"/>
    <w:rsid w:val="005F31BC"/>
    <w:rsid w:val="005F335D"/>
    <w:rsid w:val="005F445E"/>
    <w:rsid w:val="005F4603"/>
    <w:rsid w:val="005F4E58"/>
    <w:rsid w:val="005F6BD6"/>
    <w:rsid w:val="006021E9"/>
    <w:rsid w:val="00602AA4"/>
    <w:rsid w:val="00603B31"/>
    <w:rsid w:val="00604F80"/>
    <w:rsid w:val="00605834"/>
    <w:rsid w:val="00605886"/>
    <w:rsid w:val="00605DC7"/>
    <w:rsid w:val="00605E91"/>
    <w:rsid w:val="0060609E"/>
    <w:rsid w:val="00606478"/>
    <w:rsid w:val="0060699D"/>
    <w:rsid w:val="00607386"/>
    <w:rsid w:val="00607B56"/>
    <w:rsid w:val="00610AF2"/>
    <w:rsid w:val="00611CDC"/>
    <w:rsid w:val="00613021"/>
    <w:rsid w:val="006139C3"/>
    <w:rsid w:val="00613CB5"/>
    <w:rsid w:val="0061441A"/>
    <w:rsid w:val="006145AF"/>
    <w:rsid w:val="006146A1"/>
    <w:rsid w:val="00614A70"/>
    <w:rsid w:val="00615818"/>
    <w:rsid w:val="00615D57"/>
    <w:rsid w:val="00615E98"/>
    <w:rsid w:val="0061605C"/>
    <w:rsid w:val="00616430"/>
    <w:rsid w:val="00620F66"/>
    <w:rsid w:val="0062159C"/>
    <w:rsid w:val="00623074"/>
    <w:rsid w:val="00623E75"/>
    <w:rsid w:val="00623F73"/>
    <w:rsid w:val="00623FF8"/>
    <w:rsid w:val="006241A5"/>
    <w:rsid w:val="00624EB7"/>
    <w:rsid w:val="00624F5A"/>
    <w:rsid w:val="0062595B"/>
    <w:rsid w:val="00625D5A"/>
    <w:rsid w:val="00626557"/>
    <w:rsid w:val="00630885"/>
    <w:rsid w:val="00630C1E"/>
    <w:rsid w:val="00631981"/>
    <w:rsid w:val="00631A90"/>
    <w:rsid w:val="0063227B"/>
    <w:rsid w:val="00632475"/>
    <w:rsid w:val="00633852"/>
    <w:rsid w:val="00634DCD"/>
    <w:rsid w:val="00637C63"/>
    <w:rsid w:val="00640A8F"/>
    <w:rsid w:val="00641B6A"/>
    <w:rsid w:val="00642068"/>
    <w:rsid w:val="00642195"/>
    <w:rsid w:val="0064258A"/>
    <w:rsid w:val="006428F7"/>
    <w:rsid w:val="00642FFC"/>
    <w:rsid w:val="006439A0"/>
    <w:rsid w:val="00643F5E"/>
    <w:rsid w:val="00643F64"/>
    <w:rsid w:val="0064486F"/>
    <w:rsid w:val="006451D1"/>
    <w:rsid w:val="006469BA"/>
    <w:rsid w:val="00646A68"/>
    <w:rsid w:val="006475B7"/>
    <w:rsid w:val="006477D5"/>
    <w:rsid w:val="00650528"/>
    <w:rsid w:val="006518D5"/>
    <w:rsid w:val="00651AEC"/>
    <w:rsid w:val="00651B6C"/>
    <w:rsid w:val="00651B89"/>
    <w:rsid w:val="00651D13"/>
    <w:rsid w:val="00651F17"/>
    <w:rsid w:val="00652234"/>
    <w:rsid w:val="00652637"/>
    <w:rsid w:val="00653624"/>
    <w:rsid w:val="006546A8"/>
    <w:rsid w:val="0065596E"/>
    <w:rsid w:val="006560F2"/>
    <w:rsid w:val="0065755E"/>
    <w:rsid w:val="00657996"/>
    <w:rsid w:val="00660A15"/>
    <w:rsid w:val="00660FD3"/>
    <w:rsid w:val="00662890"/>
    <w:rsid w:val="00663AFE"/>
    <w:rsid w:val="00665915"/>
    <w:rsid w:val="00666511"/>
    <w:rsid w:val="00667047"/>
    <w:rsid w:val="00667E1B"/>
    <w:rsid w:val="006709B7"/>
    <w:rsid w:val="00670C7D"/>
    <w:rsid w:val="00670CE9"/>
    <w:rsid w:val="00670DF1"/>
    <w:rsid w:val="0067227C"/>
    <w:rsid w:val="00672444"/>
    <w:rsid w:val="00672E67"/>
    <w:rsid w:val="00673201"/>
    <w:rsid w:val="00673274"/>
    <w:rsid w:val="0067379B"/>
    <w:rsid w:val="00674CB5"/>
    <w:rsid w:val="00674F78"/>
    <w:rsid w:val="00676609"/>
    <w:rsid w:val="00677E52"/>
    <w:rsid w:val="00680081"/>
    <w:rsid w:val="00680EE3"/>
    <w:rsid w:val="006810C2"/>
    <w:rsid w:val="006817E2"/>
    <w:rsid w:val="00681A75"/>
    <w:rsid w:val="00681AAB"/>
    <w:rsid w:val="00681D24"/>
    <w:rsid w:val="00681F2D"/>
    <w:rsid w:val="00682686"/>
    <w:rsid w:val="00682ADE"/>
    <w:rsid w:val="00683027"/>
    <w:rsid w:val="00683C1A"/>
    <w:rsid w:val="006848AD"/>
    <w:rsid w:val="00684AC5"/>
    <w:rsid w:val="00684DC7"/>
    <w:rsid w:val="00685425"/>
    <w:rsid w:val="00685C49"/>
    <w:rsid w:val="00685F94"/>
    <w:rsid w:val="00687274"/>
    <w:rsid w:val="00687D2B"/>
    <w:rsid w:val="00687F5E"/>
    <w:rsid w:val="00690BA3"/>
    <w:rsid w:val="00690C8E"/>
    <w:rsid w:val="006921AA"/>
    <w:rsid w:val="006922F6"/>
    <w:rsid w:val="00692562"/>
    <w:rsid w:val="00692747"/>
    <w:rsid w:val="00692F4A"/>
    <w:rsid w:val="006935B3"/>
    <w:rsid w:val="00693919"/>
    <w:rsid w:val="006946CA"/>
    <w:rsid w:val="00694B27"/>
    <w:rsid w:val="00696E1A"/>
    <w:rsid w:val="00697382"/>
    <w:rsid w:val="00697417"/>
    <w:rsid w:val="006A095F"/>
    <w:rsid w:val="006A120D"/>
    <w:rsid w:val="006A192D"/>
    <w:rsid w:val="006A19D5"/>
    <w:rsid w:val="006A286C"/>
    <w:rsid w:val="006A49ED"/>
    <w:rsid w:val="006A5D75"/>
    <w:rsid w:val="006A7817"/>
    <w:rsid w:val="006A7F23"/>
    <w:rsid w:val="006B00CC"/>
    <w:rsid w:val="006B08F2"/>
    <w:rsid w:val="006B1C93"/>
    <w:rsid w:val="006B2605"/>
    <w:rsid w:val="006B26F8"/>
    <w:rsid w:val="006B34D8"/>
    <w:rsid w:val="006B3D16"/>
    <w:rsid w:val="006B3F76"/>
    <w:rsid w:val="006B4054"/>
    <w:rsid w:val="006B42C8"/>
    <w:rsid w:val="006B47F8"/>
    <w:rsid w:val="006B481C"/>
    <w:rsid w:val="006B48C9"/>
    <w:rsid w:val="006B6121"/>
    <w:rsid w:val="006B6AD7"/>
    <w:rsid w:val="006B6CF3"/>
    <w:rsid w:val="006B6E49"/>
    <w:rsid w:val="006B716D"/>
    <w:rsid w:val="006B7597"/>
    <w:rsid w:val="006B7AB4"/>
    <w:rsid w:val="006B7B0C"/>
    <w:rsid w:val="006C0038"/>
    <w:rsid w:val="006C1079"/>
    <w:rsid w:val="006C20A3"/>
    <w:rsid w:val="006C2351"/>
    <w:rsid w:val="006C35BE"/>
    <w:rsid w:val="006C4BA5"/>
    <w:rsid w:val="006C4EE4"/>
    <w:rsid w:val="006C6491"/>
    <w:rsid w:val="006C6CD9"/>
    <w:rsid w:val="006C6DAE"/>
    <w:rsid w:val="006D0302"/>
    <w:rsid w:val="006D0397"/>
    <w:rsid w:val="006D177D"/>
    <w:rsid w:val="006D3169"/>
    <w:rsid w:val="006D3632"/>
    <w:rsid w:val="006D591A"/>
    <w:rsid w:val="006D7158"/>
    <w:rsid w:val="006D78FA"/>
    <w:rsid w:val="006D7E33"/>
    <w:rsid w:val="006D7E68"/>
    <w:rsid w:val="006E155E"/>
    <w:rsid w:val="006E1C2A"/>
    <w:rsid w:val="006E224A"/>
    <w:rsid w:val="006E4501"/>
    <w:rsid w:val="006E4A69"/>
    <w:rsid w:val="006E50AA"/>
    <w:rsid w:val="006E5571"/>
    <w:rsid w:val="006E5E18"/>
    <w:rsid w:val="006E65CC"/>
    <w:rsid w:val="006E663E"/>
    <w:rsid w:val="006E6BC8"/>
    <w:rsid w:val="006E7E27"/>
    <w:rsid w:val="006F04B0"/>
    <w:rsid w:val="006F06C7"/>
    <w:rsid w:val="006F13D2"/>
    <w:rsid w:val="006F145F"/>
    <w:rsid w:val="006F1D84"/>
    <w:rsid w:val="006F2862"/>
    <w:rsid w:val="006F4451"/>
    <w:rsid w:val="006F5524"/>
    <w:rsid w:val="006F5BD3"/>
    <w:rsid w:val="006F7213"/>
    <w:rsid w:val="0070051F"/>
    <w:rsid w:val="00700609"/>
    <w:rsid w:val="007014C4"/>
    <w:rsid w:val="007018D7"/>
    <w:rsid w:val="007030EE"/>
    <w:rsid w:val="007031F0"/>
    <w:rsid w:val="007037E7"/>
    <w:rsid w:val="00703FB6"/>
    <w:rsid w:val="00704416"/>
    <w:rsid w:val="00705284"/>
    <w:rsid w:val="00706900"/>
    <w:rsid w:val="00707CEC"/>
    <w:rsid w:val="00707FD6"/>
    <w:rsid w:val="0071006C"/>
    <w:rsid w:val="0071105F"/>
    <w:rsid w:val="0071292D"/>
    <w:rsid w:val="00712AA5"/>
    <w:rsid w:val="00712AC7"/>
    <w:rsid w:val="00712B31"/>
    <w:rsid w:val="0071302A"/>
    <w:rsid w:val="00713B9C"/>
    <w:rsid w:val="00715289"/>
    <w:rsid w:val="00715E9A"/>
    <w:rsid w:val="00716D03"/>
    <w:rsid w:val="00717BEA"/>
    <w:rsid w:val="00720121"/>
    <w:rsid w:val="00720EF6"/>
    <w:rsid w:val="00722E56"/>
    <w:rsid w:val="0072411D"/>
    <w:rsid w:val="00724769"/>
    <w:rsid w:val="00724B90"/>
    <w:rsid w:val="00724E76"/>
    <w:rsid w:val="00725153"/>
    <w:rsid w:val="00725B2D"/>
    <w:rsid w:val="00725F80"/>
    <w:rsid w:val="00726854"/>
    <w:rsid w:val="00726962"/>
    <w:rsid w:val="0072751F"/>
    <w:rsid w:val="007278B0"/>
    <w:rsid w:val="00731E17"/>
    <w:rsid w:val="00732393"/>
    <w:rsid w:val="00732907"/>
    <w:rsid w:val="00732ADA"/>
    <w:rsid w:val="00733FCC"/>
    <w:rsid w:val="00734C1D"/>
    <w:rsid w:val="00737ED4"/>
    <w:rsid w:val="007401EE"/>
    <w:rsid w:val="00740335"/>
    <w:rsid w:val="00741115"/>
    <w:rsid w:val="00741AEF"/>
    <w:rsid w:val="00742312"/>
    <w:rsid w:val="00744639"/>
    <w:rsid w:val="00744C23"/>
    <w:rsid w:val="007451B1"/>
    <w:rsid w:val="007475F1"/>
    <w:rsid w:val="0074772B"/>
    <w:rsid w:val="007506BF"/>
    <w:rsid w:val="00750827"/>
    <w:rsid w:val="00750D77"/>
    <w:rsid w:val="0075110D"/>
    <w:rsid w:val="007512D3"/>
    <w:rsid w:val="007516C9"/>
    <w:rsid w:val="0075180B"/>
    <w:rsid w:val="0075678F"/>
    <w:rsid w:val="0076017D"/>
    <w:rsid w:val="00761182"/>
    <w:rsid w:val="007658DF"/>
    <w:rsid w:val="00765F40"/>
    <w:rsid w:val="007663BA"/>
    <w:rsid w:val="00766831"/>
    <w:rsid w:val="00767255"/>
    <w:rsid w:val="00770816"/>
    <w:rsid w:val="00770AA8"/>
    <w:rsid w:val="00771565"/>
    <w:rsid w:val="00771624"/>
    <w:rsid w:val="0077189D"/>
    <w:rsid w:val="00771B0A"/>
    <w:rsid w:val="007723AA"/>
    <w:rsid w:val="00772923"/>
    <w:rsid w:val="00772B21"/>
    <w:rsid w:val="00773746"/>
    <w:rsid w:val="00773C1C"/>
    <w:rsid w:val="00774533"/>
    <w:rsid w:val="0077513A"/>
    <w:rsid w:val="00775330"/>
    <w:rsid w:val="007771FD"/>
    <w:rsid w:val="007772C2"/>
    <w:rsid w:val="00777BF4"/>
    <w:rsid w:val="00780087"/>
    <w:rsid w:val="0078071B"/>
    <w:rsid w:val="007809F3"/>
    <w:rsid w:val="00781253"/>
    <w:rsid w:val="007817AD"/>
    <w:rsid w:val="00783913"/>
    <w:rsid w:val="0078396D"/>
    <w:rsid w:val="00783E19"/>
    <w:rsid w:val="0078435A"/>
    <w:rsid w:val="0078460A"/>
    <w:rsid w:val="00784769"/>
    <w:rsid w:val="00784B78"/>
    <w:rsid w:val="0078560F"/>
    <w:rsid w:val="00786BC2"/>
    <w:rsid w:val="00787C82"/>
    <w:rsid w:val="00790577"/>
    <w:rsid w:val="0079149C"/>
    <w:rsid w:val="00794AA4"/>
    <w:rsid w:val="0079561D"/>
    <w:rsid w:val="007960C1"/>
    <w:rsid w:val="007A23BE"/>
    <w:rsid w:val="007A24FC"/>
    <w:rsid w:val="007A27B9"/>
    <w:rsid w:val="007A2E8C"/>
    <w:rsid w:val="007A4D08"/>
    <w:rsid w:val="007A6B20"/>
    <w:rsid w:val="007A700B"/>
    <w:rsid w:val="007A72C7"/>
    <w:rsid w:val="007A7408"/>
    <w:rsid w:val="007B03E6"/>
    <w:rsid w:val="007B11A9"/>
    <w:rsid w:val="007B1300"/>
    <w:rsid w:val="007B1327"/>
    <w:rsid w:val="007B1A0D"/>
    <w:rsid w:val="007B269D"/>
    <w:rsid w:val="007B39CD"/>
    <w:rsid w:val="007B3C18"/>
    <w:rsid w:val="007B685B"/>
    <w:rsid w:val="007B7771"/>
    <w:rsid w:val="007B78C4"/>
    <w:rsid w:val="007C1087"/>
    <w:rsid w:val="007C13AF"/>
    <w:rsid w:val="007C15E5"/>
    <w:rsid w:val="007C240B"/>
    <w:rsid w:val="007C28CF"/>
    <w:rsid w:val="007C30DE"/>
    <w:rsid w:val="007C31B3"/>
    <w:rsid w:val="007C4329"/>
    <w:rsid w:val="007C5183"/>
    <w:rsid w:val="007C6395"/>
    <w:rsid w:val="007C64DD"/>
    <w:rsid w:val="007C7691"/>
    <w:rsid w:val="007D047F"/>
    <w:rsid w:val="007D2859"/>
    <w:rsid w:val="007D35F5"/>
    <w:rsid w:val="007D3C7E"/>
    <w:rsid w:val="007D3DB4"/>
    <w:rsid w:val="007D5590"/>
    <w:rsid w:val="007D5EAA"/>
    <w:rsid w:val="007D611A"/>
    <w:rsid w:val="007D6387"/>
    <w:rsid w:val="007D65FD"/>
    <w:rsid w:val="007D69AA"/>
    <w:rsid w:val="007D6A71"/>
    <w:rsid w:val="007D737D"/>
    <w:rsid w:val="007D75C0"/>
    <w:rsid w:val="007D7A08"/>
    <w:rsid w:val="007E1514"/>
    <w:rsid w:val="007E15A6"/>
    <w:rsid w:val="007E1D91"/>
    <w:rsid w:val="007E1FAB"/>
    <w:rsid w:val="007E2756"/>
    <w:rsid w:val="007E3D23"/>
    <w:rsid w:val="007E3E90"/>
    <w:rsid w:val="007E3F06"/>
    <w:rsid w:val="007E53D5"/>
    <w:rsid w:val="007E6E96"/>
    <w:rsid w:val="007E704D"/>
    <w:rsid w:val="007E7300"/>
    <w:rsid w:val="007E7446"/>
    <w:rsid w:val="007F0FEC"/>
    <w:rsid w:val="007F105C"/>
    <w:rsid w:val="007F14C1"/>
    <w:rsid w:val="007F1EF9"/>
    <w:rsid w:val="007F21BA"/>
    <w:rsid w:val="007F2AAD"/>
    <w:rsid w:val="007F41C5"/>
    <w:rsid w:val="007F5194"/>
    <w:rsid w:val="007F5A56"/>
    <w:rsid w:val="007F7A60"/>
    <w:rsid w:val="007F7C57"/>
    <w:rsid w:val="007F7C5A"/>
    <w:rsid w:val="0080063A"/>
    <w:rsid w:val="00800A12"/>
    <w:rsid w:val="00800CAC"/>
    <w:rsid w:val="0080307F"/>
    <w:rsid w:val="00803414"/>
    <w:rsid w:val="00803A3D"/>
    <w:rsid w:val="00803D08"/>
    <w:rsid w:val="00804378"/>
    <w:rsid w:val="0080471A"/>
    <w:rsid w:val="00804C9F"/>
    <w:rsid w:val="0080548A"/>
    <w:rsid w:val="008068DE"/>
    <w:rsid w:val="00806980"/>
    <w:rsid w:val="008102C4"/>
    <w:rsid w:val="008105F9"/>
    <w:rsid w:val="008106E5"/>
    <w:rsid w:val="00810EF3"/>
    <w:rsid w:val="00812ECA"/>
    <w:rsid w:val="00813375"/>
    <w:rsid w:val="008133FD"/>
    <w:rsid w:val="00814242"/>
    <w:rsid w:val="00814CB5"/>
    <w:rsid w:val="00815541"/>
    <w:rsid w:val="00816988"/>
    <w:rsid w:val="008175EA"/>
    <w:rsid w:val="00817F9A"/>
    <w:rsid w:val="0082100B"/>
    <w:rsid w:val="008218A4"/>
    <w:rsid w:val="00821B63"/>
    <w:rsid w:val="00822462"/>
    <w:rsid w:val="0082253C"/>
    <w:rsid w:val="00822928"/>
    <w:rsid w:val="00822D81"/>
    <w:rsid w:val="00822D96"/>
    <w:rsid w:val="00823338"/>
    <w:rsid w:val="00823434"/>
    <w:rsid w:val="008247AF"/>
    <w:rsid w:val="008254E9"/>
    <w:rsid w:val="00825637"/>
    <w:rsid w:val="00825AE6"/>
    <w:rsid w:val="00825EB4"/>
    <w:rsid w:val="00826120"/>
    <w:rsid w:val="008265C4"/>
    <w:rsid w:val="00826EA5"/>
    <w:rsid w:val="00827143"/>
    <w:rsid w:val="0082728A"/>
    <w:rsid w:val="00827974"/>
    <w:rsid w:val="00827DE0"/>
    <w:rsid w:val="00830101"/>
    <w:rsid w:val="008304BB"/>
    <w:rsid w:val="00830C82"/>
    <w:rsid w:val="00830F3F"/>
    <w:rsid w:val="00831426"/>
    <w:rsid w:val="0083197E"/>
    <w:rsid w:val="008323F8"/>
    <w:rsid w:val="0083399F"/>
    <w:rsid w:val="0083403A"/>
    <w:rsid w:val="00834C19"/>
    <w:rsid w:val="008360EA"/>
    <w:rsid w:val="00836532"/>
    <w:rsid w:val="00837769"/>
    <w:rsid w:val="008377C9"/>
    <w:rsid w:val="00837871"/>
    <w:rsid w:val="00837CE9"/>
    <w:rsid w:val="00840EB6"/>
    <w:rsid w:val="00840F56"/>
    <w:rsid w:val="0084190B"/>
    <w:rsid w:val="008431EB"/>
    <w:rsid w:val="008439F8"/>
    <w:rsid w:val="008450AA"/>
    <w:rsid w:val="00845D62"/>
    <w:rsid w:val="00845F15"/>
    <w:rsid w:val="0084698B"/>
    <w:rsid w:val="0084742A"/>
    <w:rsid w:val="008474D4"/>
    <w:rsid w:val="00850AF6"/>
    <w:rsid w:val="00850DFB"/>
    <w:rsid w:val="00852233"/>
    <w:rsid w:val="0085253E"/>
    <w:rsid w:val="0085362E"/>
    <w:rsid w:val="00853D5C"/>
    <w:rsid w:val="00853DD5"/>
    <w:rsid w:val="008541A7"/>
    <w:rsid w:val="0085484F"/>
    <w:rsid w:val="008548CF"/>
    <w:rsid w:val="008554E9"/>
    <w:rsid w:val="00855AF0"/>
    <w:rsid w:val="00856A3C"/>
    <w:rsid w:val="0085775A"/>
    <w:rsid w:val="00857A92"/>
    <w:rsid w:val="00857D04"/>
    <w:rsid w:val="00857F08"/>
    <w:rsid w:val="00860556"/>
    <w:rsid w:val="0086125F"/>
    <w:rsid w:val="00861459"/>
    <w:rsid w:val="00861731"/>
    <w:rsid w:val="00862B3C"/>
    <w:rsid w:val="00862CDB"/>
    <w:rsid w:val="008636E8"/>
    <w:rsid w:val="008637AA"/>
    <w:rsid w:val="00864505"/>
    <w:rsid w:val="008651DB"/>
    <w:rsid w:val="00871DC5"/>
    <w:rsid w:val="00873E08"/>
    <w:rsid w:val="00873FE7"/>
    <w:rsid w:val="00874165"/>
    <w:rsid w:val="0087431C"/>
    <w:rsid w:val="0087483A"/>
    <w:rsid w:val="00874FFE"/>
    <w:rsid w:val="0087509D"/>
    <w:rsid w:val="00875287"/>
    <w:rsid w:val="008752B0"/>
    <w:rsid w:val="00876526"/>
    <w:rsid w:val="00877081"/>
    <w:rsid w:val="0087773B"/>
    <w:rsid w:val="00877BA2"/>
    <w:rsid w:val="008801F6"/>
    <w:rsid w:val="00881B92"/>
    <w:rsid w:val="00881F87"/>
    <w:rsid w:val="00882870"/>
    <w:rsid w:val="0088379D"/>
    <w:rsid w:val="00883B5A"/>
    <w:rsid w:val="00883F4C"/>
    <w:rsid w:val="00885A18"/>
    <w:rsid w:val="00885D0A"/>
    <w:rsid w:val="008861E0"/>
    <w:rsid w:val="0088621E"/>
    <w:rsid w:val="008862BD"/>
    <w:rsid w:val="008870C1"/>
    <w:rsid w:val="00887802"/>
    <w:rsid w:val="008918E3"/>
    <w:rsid w:val="008922D4"/>
    <w:rsid w:val="00892387"/>
    <w:rsid w:val="00893527"/>
    <w:rsid w:val="00897149"/>
    <w:rsid w:val="0089758E"/>
    <w:rsid w:val="00897641"/>
    <w:rsid w:val="00897E31"/>
    <w:rsid w:val="008A0E20"/>
    <w:rsid w:val="008A1732"/>
    <w:rsid w:val="008A19E6"/>
    <w:rsid w:val="008A2557"/>
    <w:rsid w:val="008A25FD"/>
    <w:rsid w:val="008A2ABB"/>
    <w:rsid w:val="008A33BB"/>
    <w:rsid w:val="008A3B60"/>
    <w:rsid w:val="008A47BE"/>
    <w:rsid w:val="008A52F6"/>
    <w:rsid w:val="008A5754"/>
    <w:rsid w:val="008A5E65"/>
    <w:rsid w:val="008A7954"/>
    <w:rsid w:val="008B0F9D"/>
    <w:rsid w:val="008B1287"/>
    <w:rsid w:val="008B25B2"/>
    <w:rsid w:val="008B400C"/>
    <w:rsid w:val="008B53A0"/>
    <w:rsid w:val="008B6A76"/>
    <w:rsid w:val="008C0AF7"/>
    <w:rsid w:val="008C1471"/>
    <w:rsid w:val="008C2044"/>
    <w:rsid w:val="008C3008"/>
    <w:rsid w:val="008C31F7"/>
    <w:rsid w:val="008C34AF"/>
    <w:rsid w:val="008C35B5"/>
    <w:rsid w:val="008C4ADE"/>
    <w:rsid w:val="008C4AF7"/>
    <w:rsid w:val="008C5F84"/>
    <w:rsid w:val="008C6B9C"/>
    <w:rsid w:val="008C72E9"/>
    <w:rsid w:val="008C748D"/>
    <w:rsid w:val="008C76A2"/>
    <w:rsid w:val="008D22BE"/>
    <w:rsid w:val="008D47CD"/>
    <w:rsid w:val="008D4B73"/>
    <w:rsid w:val="008D65AA"/>
    <w:rsid w:val="008D6A8E"/>
    <w:rsid w:val="008E0C98"/>
    <w:rsid w:val="008E1037"/>
    <w:rsid w:val="008E1449"/>
    <w:rsid w:val="008E1C86"/>
    <w:rsid w:val="008E27F0"/>
    <w:rsid w:val="008E417D"/>
    <w:rsid w:val="008E435A"/>
    <w:rsid w:val="008E49EA"/>
    <w:rsid w:val="008E590B"/>
    <w:rsid w:val="008E6521"/>
    <w:rsid w:val="008E65FC"/>
    <w:rsid w:val="008E7817"/>
    <w:rsid w:val="008F0AF1"/>
    <w:rsid w:val="008F1B6F"/>
    <w:rsid w:val="008F330A"/>
    <w:rsid w:val="008F3BE3"/>
    <w:rsid w:val="008F52C2"/>
    <w:rsid w:val="008F5804"/>
    <w:rsid w:val="008F58C4"/>
    <w:rsid w:val="008F5C6F"/>
    <w:rsid w:val="008F601E"/>
    <w:rsid w:val="008F62A4"/>
    <w:rsid w:val="008F6628"/>
    <w:rsid w:val="008F6D41"/>
    <w:rsid w:val="00900D7B"/>
    <w:rsid w:val="00901477"/>
    <w:rsid w:val="00901AC5"/>
    <w:rsid w:val="00901CF8"/>
    <w:rsid w:val="00902CA3"/>
    <w:rsid w:val="00903172"/>
    <w:rsid w:val="00903773"/>
    <w:rsid w:val="0090445A"/>
    <w:rsid w:val="009055F9"/>
    <w:rsid w:val="00906690"/>
    <w:rsid w:val="00906A55"/>
    <w:rsid w:val="00906B93"/>
    <w:rsid w:val="00906FE5"/>
    <w:rsid w:val="00907669"/>
    <w:rsid w:val="00910F21"/>
    <w:rsid w:val="009113FB"/>
    <w:rsid w:val="00911D08"/>
    <w:rsid w:val="009137F3"/>
    <w:rsid w:val="00913A72"/>
    <w:rsid w:val="009141B0"/>
    <w:rsid w:val="009145A2"/>
    <w:rsid w:val="00915679"/>
    <w:rsid w:val="00915994"/>
    <w:rsid w:val="00915D5E"/>
    <w:rsid w:val="0091704A"/>
    <w:rsid w:val="009217E5"/>
    <w:rsid w:val="00921ED8"/>
    <w:rsid w:val="009249A4"/>
    <w:rsid w:val="00924ADD"/>
    <w:rsid w:val="009264E8"/>
    <w:rsid w:val="00926D5B"/>
    <w:rsid w:val="00926DFA"/>
    <w:rsid w:val="00927C0F"/>
    <w:rsid w:val="00930EB5"/>
    <w:rsid w:val="00931372"/>
    <w:rsid w:val="009347B9"/>
    <w:rsid w:val="009366ED"/>
    <w:rsid w:val="009369AA"/>
    <w:rsid w:val="00940809"/>
    <w:rsid w:val="00941994"/>
    <w:rsid w:val="00942180"/>
    <w:rsid w:val="009425A5"/>
    <w:rsid w:val="00942929"/>
    <w:rsid w:val="009430C0"/>
    <w:rsid w:val="00943340"/>
    <w:rsid w:val="00943F6B"/>
    <w:rsid w:val="00944430"/>
    <w:rsid w:val="00945F34"/>
    <w:rsid w:val="0094637B"/>
    <w:rsid w:val="009471D3"/>
    <w:rsid w:val="00950882"/>
    <w:rsid w:val="00950B5B"/>
    <w:rsid w:val="009510D6"/>
    <w:rsid w:val="009514A8"/>
    <w:rsid w:val="00951D56"/>
    <w:rsid w:val="0095391B"/>
    <w:rsid w:val="009546E4"/>
    <w:rsid w:val="0095498E"/>
    <w:rsid w:val="00954EA1"/>
    <w:rsid w:val="00956040"/>
    <w:rsid w:val="00956893"/>
    <w:rsid w:val="00956ACB"/>
    <w:rsid w:val="0096044D"/>
    <w:rsid w:val="00960C7D"/>
    <w:rsid w:val="00960CDF"/>
    <w:rsid w:val="00961B81"/>
    <w:rsid w:val="00962194"/>
    <w:rsid w:val="00963472"/>
    <w:rsid w:val="00963D93"/>
    <w:rsid w:val="00963E63"/>
    <w:rsid w:val="00964B9D"/>
    <w:rsid w:val="009650EB"/>
    <w:rsid w:val="00965276"/>
    <w:rsid w:val="00965925"/>
    <w:rsid w:val="009666A9"/>
    <w:rsid w:val="00971E40"/>
    <w:rsid w:val="009732C0"/>
    <w:rsid w:val="00973E01"/>
    <w:rsid w:val="00973E75"/>
    <w:rsid w:val="0097431D"/>
    <w:rsid w:val="009748E2"/>
    <w:rsid w:val="00975253"/>
    <w:rsid w:val="00975C88"/>
    <w:rsid w:val="009764BB"/>
    <w:rsid w:val="00980BAE"/>
    <w:rsid w:val="00980F4F"/>
    <w:rsid w:val="009824B9"/>
    <w:rsid w:val="00982788"/>
    <w:rsid w:val="00982DC2"/>
    <w:rsid w:val="00983EE1"/>
    <w:rsid w:val="009846DE"/>
    <w:rsid w:val="00986DD0"/>
    <w:rsid w:val="00987150"/>
    <w:rsid w:val="00987B1D"/>
    <w:rsid w:val="00987C5A"/>
    <w:rsid w:val="00987FEE"/>
    <w:rsid w:val="00992857"/>
    <w:rsid w:val="00992D0C"/>
    <w:rsid w:val="00993163"/>
    <w:rsid w:val="009934A3"/>
    <w:rsid w:val="009942C0"/>
    <w:rsid w:val="00994738"/>
    <w:rsid w:val="009949C1"/>
    <w:rsid w:val="00995B7F"/>
    <w:rsid w:val="00995CF4"/>
    <w:rsid w:val="00997BEA"/>
    <w:rsid w:val="009A045E"/>
    <w:rsid w:val="009A1106"/>
    <w:rsid w:val="009A1496"/>
    <w:rsid w:val="009A16A0"/>
    <w:rsid w:val="009A19B0"/>
    <w:rsid w:val="009A33F1"/>
    <w:rsid w:val="009A365F"/>
    <w:rsid w:val="009A3743"/>
    <w:rsid w:val="009A3E77"/>
    <w:rsid w:val="009A4AF0"/>
    <w:rsid w:val="009A5B60"/>
    <w:rsid w:val="009A608B"/>
    <w:rsid w:val="009A60C9"/>
    <w:rsid w:val="009B0247"/>
    <w:rsid w:val="009B07E8"/>
    <w:rsid w:val="009B19FB"/>
    <w:rsid w:val="009B1CF7"/>
    <w:rsid w:val="009B2448"/>
    <w:rsid w:val="009B338F"/>
    <w:rsid w:val="009B49DA"/>
    <w:rsid w:val="009B5AD3"/>
    <w:rsid w:val="009B5EE2"/>
    <w:rsid w:val="009B679F"/>
    <w:rsid w:val="009B6C7A"/>
    <w:rsid w:val="009B6E1E"/>
    <w:rsid w:val="009C003E"/>
    <w:rsid w:val="009C1AA6"/>
    <w:rsid w:val="009C1DE8"/>
    <w:rsid w:val="009C2E60"/>
    <w:rsid w:val="009C3006"/>
    <w:rsid w:val="009C30C9"/>
    <w:rsid w:val="009C3FD9"/>
    <w:rsid w:val="009C4523"/>
    <w:rsid w:val="009C4B24"/>
    <w:rsid w:val="009C4BB3"/>
    <w:rsid w:val="009C4DCC"/>
    <w:rsid w:val="009C51FD"/>
    <w:rsid w:val="009C53C9"/>
    <w:rsid w:val="009C6566"/>
    <w:rsid w:val="009C7172"/>
    <w:rsid w:val="009C7327"/>
    <w:rsid w:val="009C7776"/>
    <w:rsid w:val="009C7BE5"/>
    <w:rsid w:val="009C7C8D"/>
    <w:rsid w:val="009D00D2"/>
    <w:rsid w:val="009D0A7E"/>
    <w:rsid w:val="009D0C27"/>
    <w:rsid w:val="009D1A58"/>
    <w:rsid w:val="009D1B06"/>
    <w:rsid w:val="009D2030"/>
    <w:rsid w:val="009D29A7"/>
    <w:rsid w:val="009D2B8C"/>
    <w:rsid w:val="009D2E70"/>
    <w:rsid w:val="009D3951"/>
    <w:rsid w:val="009D4C3B"/>
    <w:rsid w:val="009D519A"/>
    <w:rsid w:val="009D546A"/>
    <w:rsid w:val="009D5C27"/>
    <w:rsid w:val="009D70DA"/>
    <w:rsid w:val="009D72E7"/>
    <w:rsid w:val="009D7E75"/>
    <w:rsid w:val="009E00C3"/>
    <w:rsid w:val="009E048B"/>
    <w:rsid w:val="009E0C56"/>
    <w:rsid w:val="009E0C9F"/>
    <w:rsid w:val="009E1E82"/>
    <w:rsid w:val="009E2604"/>
    <w:rsid w:val="009E2E47"/>
    <w:rsid w:val="009E3393"/>
    <w:rsid w:val="009E39F9"/>
    <w:rsid w:val="009E48B4"/>
    <w:rsid w:val="009E591A"/>
    <w:rsid w:val="009E5E43"/>
    <w:rsid w:val="009F0C64"/>
    <w:rsid w:val="009F19C2"/>
    <w:rsid w:val="009F2639"/>
    <w:rsid w:val="009F31EB"/>
    <w:rsid w:val="009F4CCB"/>
    <w:rsid w:val="009F6A16"/>
    <w:rsid w:val="009F6BDB"/>
    <w:rsid w:val="009F752C"/>
    <w:rsid w:val="009F7654"/>
    <w:rsid w:val="00A003E4"/>
    <w:rsid w:val="00A00B1D"/>
    <w:rsid w:val="00A021DE"/>
    <w:rsid w:val="00A02480"/>
    <w:rsid w:val="00A031FD"/>
    <w:rsid w:val="00A03354"/>
    <w:rsid w:val="00A04174"/>
    <w:rsid w:val="00A048D6"/>
    <w:rsid w:val="00A04D01"/>
    <w:rsid w:val="00A0510E"/>
    <w:rsid w:val="00A05313"/>
    <w:rsid w:val="00A05CCD"/>
    <w:rsid w:val="00A06497"/>
    <w:rsid w:val="00A11EB0"/>
    <w:rsid w:val="00A12033"/>
    <w:rsid w:val="00A15171"/>
    <w:rsid w:val="00A1659B"/>
    <w:rsid w:val="00A16C80"/>
    <w:rsid w:val="00A2055F"/>
    <w:rsid w:val="00A20790"/>
    <w:rsid w:val="00A20BE9"/>
    <w:rsid w:val="00A20D6F"/>
    <w:rsid w:val="00A2115E"/>
    <w:rsid w:val="00A21433"/>
    <w:rsid w:val="00A21FDA"/>
    <w:rsid w:val="00A22CE7"/>
    <w:rsid w:val="00A22D99"/>
    <w:rsid w:val="00A22FAF"/>
    <w:rsid w:val="00A234DA"/>
    <w:rsid w:val="00A234E9"/>
    <w:rsid w:val="00A24D90"/>
    <w:rsid w:val="00A2504C"/>
    <w:rsid w:val="00A255E1"/>
    <w:rsid w:val="00A25D2C"/>
    <w:rsid w:val="00A26332"/>
    <w:rsid w:val="00A265F7"/>
    <w:rsid w:val="00A26B99"/>
    <w:rsid w:val="00A2709E"/>
    <w:rsid w:val="00A270E6"/>
    <w:rsid w:val="00A30260"/>
    <w:rsid w:val="00A30377"/>
    <w:rsid w:val="00A303AB"/>
    <w:rsid w:val="00A3094A"/>
    <w:rsid w:val="00A32207"/>
    <w:rsid w:val="00A329F1"/>
    <w:rsid w:val="00A33C5C"/>
    <w:rsid w:val="00A33DB0"/>
    <w:rsid w:val="00A33DB7"/>
    <w:rsid w:val="00A33DE1"/>
    <w:rsid w:val="00A34472"/>
    <w:rsid w:val="00A35C06"/>
    <w:rsid w:val="00A372F4"/>
    <w:rsid w:val="00A37ACA"/>
    <w:rsid w:val="00A4019A"/>
    <w:rsid w:val="00A401DA"/>
    <w:rsid w:val="00A404C4"/>
    <w:rsid w:val="00A4056C"/>
    <w:rsid w:val="00A40A71"/>
    <w:rsid w:val="00A41686"/>
    <w:rsid w:val="00A4196E"/>
    <w:rsid w:val="00A42ACC"/>
    <w:rsid w:val="00A432DF"/>
    <w:rsid w:val="00A43363"/>
    <w:rsid w:val="00A43E7E"/>
    <w:rsid w:val="00A449A0"/>
    <w:rsid w:val="00A44FEF"/>
    <w:rsid w:val="00A457D4"/>
    <w:rsid w:val="00A458C6"/>
    <w:rsid w:val="00A47713"/>
    <w:rsid w:val="00A50B2C"/>
    <w:rsid w:val="00A50CB6"/>
    <w:rsid w:val="00A50E51"/>
    <w:rsid w:val="00A510B1"/>
    <w:rsid w:val="00A520F4"/>
    <w:rsid w:val="00A5433B"/>
    <w:rsid w:val="00A56126"/>
    <w:rsid w:val="00A576ED"/>
    <w:rsid w:val="00A60945"/>
    <w:rsid w:val="00A60B53"/>
    <w:rsid w:val="00A610D9"/>
    <w:rsid w:val="00A612E8"/>
    <w:rsid w:val="00A614E3"/>
    <w:rsid w:val="00A61F5A"/>
    <w:rsid w:val="00A643B0"/>
    <w:rsid w:val="00A64D6E"/>
    <w:rsid w:val="00A6571D"/>
    <w:rsid w:val="00A657F6"/>
    <w:rsid w:val="00A66BFE"/>
    <w:rsid w:val="00A6745C"/>
    <w:rsid w:val="00A67CFF"/>
    <w:rsid w:val="00A7035A"/>
    <w:rsid w:val="00A707BE"/>
    <w:rsid w:val="00A7089A"/>
    <w:rsid w:val="00A70DDB"/>
    <w:rsid w:val="00A72769"/>
    <w:rsid w:val="00A72894"/>
    <w:rsid w:val="00A74178"/>
    <w:rsid w:val="00A752D4"/>
    <w:rsid w:val="00A753B1"/>
    <w:rsid w:val="00A753DF"/>
    <w:rsid w:val="00A76DD3"/>
    <w:rsid w:val="00A771D2"/>
    <w:rsid w:val="00A80636"/>
    <w:rsid w:val="00A80743"/>
    <w:rsid w:val="00A81C68"/>
    <w:rsid w:val="00A837C4"/>
    <w:rsid w:val="00A8450F"/>
    <w:rsid w:val="00A871AC"/>
    <w:rsid w:val="00A90B41"/>
    <w:rsid w:val="00A914F4"/>
    <w:rsid w:val="00A928C1"/>
    <w:rsid w:val="00A9342B"/>
    <w:rsid w:val="00A93BBF"/>
    <w:rsid w:val="00A93CE9"/>
    <w:rsid w:val="00A95830"/>
    <w:rsid w:val="00A9630E"/>
    <w:rsid w:val="00A964CA"/>
    <w:rsid w:val="00A97A72"/>
    <w:rsid w:val="00A97A98"/>
    <w:rsid w:val="00A97D35"/>
    <w:rsid w:val="00AA19AE"/>
    <w:rsid w:val="00AA1D29"/>
    <w:rsid w:val="00AA3427"/>
    <w:rsid w:val="00AA36F7"/>
    <w:rsid w:val="00AA37F7"/>
    <w:rsid w:val="00AA456A"/>
    <w:rsid w:val="00AA4789"/>
    <w:rsid w:val="00AA611A"/>
    <w:rsid w:val="00AA61C3"/>
    <w:rsid w:val="00AA61D1"/>
    <w:rsid w:val="00AA6434"/>
    <w:rsid w:val="00AA6705"/>
    <w:rsid w:val="00AA6EF4"/>
    <w:rsid w:val="00AA7D7B"/>
    <w:rsid w:val="00AB00EE"/>
    <w:rsid w:val="00AB03F9"/>
    <w:rsid w:val="00AB0413"/>
    <w:rsid w:val="00AB08A8"/>
    <w:rsid w:val="00AB13E7"/>
    <w:rsid w:val="00AB1F9C"/>
    <w:rsid w:val="00AB21D4"/>
    <w:rsid w:val="00AB2231"/>
    <w:rsid w:val="00AB229B"/>
    <w:rsid w:val="00AB29CB"/>
    <w:rsid w:val="00AB47EE"/>
    <w:rsid w:val="00AB48F5"/>
    <w:rsid w:val="00AB4CDD"/>
    <w:rsid w:val="00AB66FB"/>
    <w:rsid w:val="00AB6897"/>
    <w:rsid w:val="00AB7E74"/>
    <w:rsid w:val="00AC0313"/>
    <w:rsid w:val="00AC2BD5"/>
    <w:rsid w:val="00AC2E76"/>
    <w:rsid w:val="00AC4118"/>
    <w:rsid w:val="00AC5E2E"/>
    <w:rsid w:val="00AC5E6C"/>
    <w:rsid w:val="00AC76AF"/>
    <w:rsid w:val="00AC7B85"/>
    <w:rsid w:val="00AD06A3"/>
    <w:rsid w:val="00AD0AF3"/>
    <w:rsid w:val="00AD0F8F"/>
    <w:rsid w:val="00AD15CA"/>
    <w:rsid w:val="00AD2C46"/>
    <w:rsid w:val="00AD2D63"/>
    <w:rsid w:val="00AD3096"/>
    <w:rsid w:val="00AD4740"/>
    <w:rsid w:val="00AD4CA9"/>
    <w:rsid w:val="00AD4E4D"/>
    <w:rsid w:val="00AD4F30"/>
    <w:rsid w:val="00AD52CA"/>
    <w:rsid w:val="00AD59D6"/>
    <w:rsid w:val="00AD6601"/>
    <w:rsid w:val="00AD6984"/>
    <w:rsid w:val="00AD70D6"/>
    <w:rsid w:val="00AD72FE"/>
    <w:rsid w:val="00AD7F2F"/>
    <w:rsid w:val="00AE0BD3"/>
    <w:rsid w:val="00AE1601"/>
    <w:rsid w:val="00AE1B97"/>
    <w:rsid w:val="00AE1F5E"/>
    <w:rsid w:val="00AE49A5"/>
    <w:rsid w:val="00AE4C99"/>
    <w:rsid w:val="00AE4FDD"/>
    <w:rsid w:val="00AE586F"/>
    <w:rsid w:val="00AE5A7B"/>
    <w:rsid w:val="00AE5C17"/>
    <w:rsid w:val="00AE5E8B"/>
    <w:rsid w:val="00AE66E0"/>
    <w:rsid w:val="00AE757E"/>
    <w:rsid w:val="00AE75A0"/>
    <w:rsid w:val="00AE7971"/>
    <w:rsid w:val="00AF1B45"/>
    <w:rsid w:val="00AF217B"/>
    <w:rsid w:val="00AF3BBC"/>
    <w:rsid w:val="00AF3CB6"/>
    <w:rsid w:val="00AF65E8"/>
    <w:rsid w:val="00AF6647"/>
    <w:rsid w:val="00AF7593"/>
    <w:rsid w:val="00B003E9"/>
    <w:rsid w:val="00B00AFD"/>
    <w:rsid w:val="00B0126A"/>
    <w:rsid w:val="00B015BE"/>
    <w:rsid w:val="00B01945"/>
    <w:rsid w:val="00B01EE7"/>
    <w:rsid w:val="00B020AD"/>
    <w:rsid w:val="00B0268F"/>
    <w:rsid w:val="00B031C1"/>
    <w:rsid w:val="00B035ED"/>
    <w:rsid w:val="00B0446B"/>
    <w:rsid w:val="00B047AC"/>
    <w:rsid w:val="00B05278"/>
    <w:rsid w:val="00B060AC"/>
    <w:rsid w:val="00B06490"/>
    <w:rsid w:val="00B072BE"/>
    <w:rsid w:val="00B0756E"/>
    <w:rsid w:val="00B0794B"/>
    <w:rsid w:val="00B07D58"/>
    <w:rsid w:val="00B10D84"/>
    <w:rsid w:val="00B129A7"/>
    <w:rsid w:val="00B13B4C"/>
    <w:rsid w:val="00B143B3"/>
    <w:rsid w:val="00B1452D"/>
    <w:rsid w:val="00B14E52"/>
    <w:rsid w:val="00B15174"/>
    <w:rsid w:val="00B158ED"/>
    <w:rsid w:val="00B16300"/>
    <w:rsid w:val="00B16E20"/>
    <w:rsid w:val="00B17C0F"/>
    <w:rsid w:val="00B208F4"/>
    <w:rsid w:val="00B209CB"/>
    <w:rsid w:val="00B2146B"/>
    <w:rsid w:val="00B21861"/>
    <w:rsid w:val="00B221D6"/>
    <w:rsid w:val="00B22630"/>
    <w:rsid w:val="00B22BCF"/>
    <w:rsid w:val="00B24E3E"/>
    <w:rsid w:val="00B25CEE"/>
    <w:rsid w:val="00B25FF1"/>
    <w:rsid w:val="00B26712"/>
    <w:rsid w:val="00B26857"/>
    <w:rsid w:val="00B26C41"/>
    <w:rsid w:val="00B272B8"/>
    <w:rsid w:val="00B27361"/>
    <w:rsid w:val="00B27ED0"/>
    <w:rsid w:val="00B30BE4"/>
    <w:rsid w:val="00B3123F"/>
    <w:rsid w:val="00B317D6"/>
    <w:rsid w:val="00B321DD"/>
    <w:rsid w:val="00B34979"/>
    <w:rsid w:val="00B35110"/>
    <w:rsid w:val="00B35180"/>
    <w:rsid w:val="00B360A6"/>
    <w:rsid w:val="00B365B2"/>
    <w:rsid w:val="00B36DA6"/>
    <w:rsid w:val="00B37108"/>
    <w:rsid w:val="00B379EF"/>
    <w:rsid w:val="00B40612"/>
    <w:rsid w:val="00B417B6"/>
    <w:rsid w:val="00B41FB4"/>
    <w:rsid w:val="00B421CF"/>
    <w:rsid w:val="00B4253F"/>
    <w:rsid w:val="00B45ECC"/>
    <w:rsid w:val="00B45F63"/>
    <w:rsid w:val="00B46FBD"/>
    <w:rsid w:val="00B471B9"/>
    <w:rsid w:val="00B505F0"/>
    <w:rsid w:val="00B50A75"/>
    <w:rsid w:val="00B528C2"/>
    <w:rsid w:val="00B54851"/>
    <w:rsid w:val="00B5499C"/>
    <w:rsid w:val="00B55BFE"/>
    <w:rsid w:val="00B56B6B"/>
    <w:rsid w:val="00B57445"/>
    <w:rsid w:val="00B57577"/>
    <w:rsid w:val="00B5758D"/>
    <w:rsid w:val="00B57850"/>
    <w:rsid w:val="00B61178"/>
    <w:rsid w:val="00B616A5"/>
    <w:rsid w:val="00B623BE"/>
    <w:rsid w:val="00B626AE"/>
    <w:rsid w:val="00B63EE2"/>
    <w:rsid w:val="00B63F42"/>
    <w:rsid w:val="00B641D3"/>
    <w:rsid w:val="00B647AE"/>
    <w:rsid w:val="00B648C0"/>
    <w:rsid w:val="00B65312"/>
    <w:rsid w:val="00B66DA6"/>
    <w:rsid w:val="00B66FA0"/>
    <w:rsid w:val="00B67194"/>
    <w:rsid w:val="00B67664"/>
    <w:rsid w:val="00B67707"/>
    <w:rsid w:val="00B702F7"/>
    <w:rsid w:val="00B70626"/>
    <w:rsid w:val="00B7198B"/>
    <w:rsid w:val="00B71DE3"/>
    <w:rsid w:val="00B74897"/>
    <w:rsid w:val="00B74BD7"/>
    <w:rsid w:val="00B74E54"/>
    <w:rsid w:val="00B76741"/>
    <w:rsid w:val="00B774C3"/>
    <w:rsid w:val="00B776D7"/>
    <w:rsid w:val="00B77CAC"/>
    <w:rsid w:val="00B80BBF"/>
    <w:rsid w:val="00B816D2"/>
    <w:rsid w:val="00B81E8F"/>
    <w:rsid w:val="00B82217"/>
    <w:rsid w:val="00B82518"/>
    <w:rsid w:val="00B82DC3"/>
    <w:rsid w:val="00B839F5"/>
    <w:rsid w:val="00B841A1"/>
    <w:rsid w:val="00B8425C"/>
    <w:rsid w:val="00B84588"/>
    <w:rsid w:val="00B845EA"/>
    <w:rsid w:val="00B84665"/>
    <w:rsid w:val="00B846A0"/>
    <w:rsid w:val="00B84913"/>
    <w:rsid w:val="00B85180"/>
    <w:rsid w:val="00B8595B"/>
    <w:rsid w:val="00B85D05"/>
    <w:rsid w:val="00B85D88"/>
    <w:rsid w:val="00B86220"/>
    <w:rsid w:val="00B8639F"/>
    <w:rsid w:val="00B910D0"/>
    <w:rsid w:val="00B9282B"/>
    <w:rsid w:val="00B92B34"/>
    <w:rsid w:val="00B93356"/>
    <w:rsid w:val="00B9393B"/>
    <w:rsid w:val="00B94780"/>
    <w:rsid w:val="00BA13A0"/>
    <w:rsid w:val="00BA19C5"/>
    <w:rsid w:val="00BA2863"/>
    <w:rsid w:val="00BA34D5"/>
    <w:rsid w:val="00BA3BEA"/>
    <w:rsid w:val="00BA4EAB"/>
    <w:rsid w:val="00BA58EE"/>
    <w:rsid w:val="00BA599F"/>
    <w:rsid w:val="00BA5A3D"/>
    <w:rsid w:val="00BA5EB4"/>
    <w:rsid w:val="00BA64A0"/>
    <w:rsid w:val="00BA6AA3"/>
    <w:rsid w:val="00BA70AF"/>
    <w:rsid w:val="00BA79DE"/>
    <w:rsid w:val="00BA79F3"/>
    <w:rsid w:val="00BA7FD3"/>
    <w:rsid w:val="00BB0731"/>
    <w:rsid w:val="00BB07C9"/>
    <w:rsid w:val="00BB0DDF"/>
    <w:rsid w:val="00BB1704"/>
    <w:rsid w:val="00BB18AE"/>
    <w:rsid w:val="00BB1FF3"/>
    <w:rsid w:val="00BB2127"/>
    <w:rsid w:val="00BB2582"/>
    <w:rsid w:val="00BB289F"/>
    <w:rsid w:val="00BB30DF"/>
    <w:rsid w:val="00BB3680"/>
    <w:rsid w:val="00BB3CEC"/>
    <w:rsid w:val="00BB43A4"/>
    <w:rsid w:val="00BB4786"/>
    <w:rsid w:val="00BB5088"/>
    <w:rsid w:val="00BB60BA"/>
    <w:rsid w:val="00BB6871"/>
    <w:rsid w:val="00BB7F22"/>
    <w:rsid w:val="00BC0136"/>
    <w:rsid w:val="00BC18E1"/>
    <w:rsid w:val="00BC25DE"/>
    <w:rsid w:val="00BC2614"/>
    <w:rsid w:val="00BC35B0"/>
    <w:rsid w:val="00BC3A1B"/>
    <w:rsid w:val="00BC3D35"/>
    <w:rsid w:val="00BC44FD"/>
    <w:rsid w:val="00BC46CE"/>
    <w:rsid w:val="00BC7406"/>
    <w:rsid w:val="00BD02D4"/>
    <w:rsid w:val="00BD18A7"/>
    <w:rsid w:val="00BD1A3E"/>
    <w:rsid w:val="00BD1EA2"/>
    <w:rsid w:val="00BD23CB"/>
    <w:rsid w:val="00BD24EE"/>
    <w:rsid w:val="00BD271B"/>
    <w:rsid w:val="00BD2F21"/>
    <w:rsid w:val="00BD3A77"/>
    <w:rsid w:val="00BD55D6"/>
    <w:rsid w:val="00BD57A8"/>
    <w:rsid w:val="00BD6320"/>
    <w:rsid w:val="00BE0360"/>
    <w:rsid w:val="00BE067E"/>
    <w:rsid w:val="00BE0C41"/>
    <w:rsid w:val="00BE1D2F"/>
    <w:rsid w:val="00BE2C95"/>
    <w:rsid w:val="00BE2DFF"/>
    <w:rsid w:val="00BE2E14"/>
    <w:rsid w:val="00BE31D6"/>
    <w:rsid w:val="00BE4311"/>
    <w:rsid w:val="00BE4BBB"/>
    <w:rsid w:val="00BE4BDC"/>
    <w:rsid w:val="00BE5737"/>
    <w:rsid w:val="00BE5F3F"/>
    <w:rsid w:val="00BE6A45"/>
    <w:rsid w:val="00BE715B"/>
    <w:rsid w:val="00BE793C"/>
    <w:rsid w:val="00BE7E8C"/>
    <w:rsid w:val="00BF02C6"/>
    <w:rsid w:val="00BF12F1"/>
    <w:rsid w:val="00BF13B0"/>
    <w:rsid w:val="00BF16C6"/>
    <w:rsid w:val="00BF20A8"/>
    <w:rsid w:val="00BF3FBA"/>
    <w:rsid w:val="00BF4503"/>
    <w:rsid w:val="00BF485D"/>
    <w:rsid w:val="00BF48E6"/>
    <w:rsid w:val="00BF6428"/>
    <w:rsid w:val="00BF65AB"/>
    <w:rsid w:val="00BF747F"/>
    <w:rsid w:val="00BF7ADF"/>
    <w:rsid w:val="00BF7FC0"/>
    <w:rsid w:val="00C00033"/>
    <w:rsid w:val="00C00C91"/>
    <w:rsid w:val="00C00FFD"/>
    <w:rsid w:val="00C011D5"/>
    <w:rsid w:val="00C01D4D"/>
    <w:rsid w:val="00C037C7"/>
    <w:rsid w:val="00C03EA5"/>
    <w:rsid w:val="00C065FF"/>
    <w:rsid w:val="00C104F9"/>
    <w:rsid w:val="00C10DD6"/>
    <w:rsid w:val="00C10DE5"/>
    <w:rsid w:val="00C110A8"/>
    <w:rsid w:val="00C11880"/>
    <w:rsid w:val="00C13142"/>
    <w:rsid w:val="00C139B3"/>
    <w:rsid w:val="00C14299"/>
    <w:rsid w:val="00C1660F"/>
    <w:rsid w:val="00C16848"/>
    <w:rsid w:val="00C16F7C"/>
    <w:rsid w:val="00C20230"/>
    <w:rsid w:val="00C224B5"/>
    <w:rsid w:val="00C22831"/>
    <w:rsid w:val="00C23C46"/>
    <w:rsid w:val="00C24020"/>
    <w:rsid w:val="00C24181"/>
    <w:rsid w:val="00C24B94"/>
    <w:rsid w:val="00C25D42"/>
    <w:rsid w:val="00C27BE7"/>
    <w:rsid w:val="00C27FE2"/>
    <w:rsid w:val="00C30299"/>
    <w:rsid w:val="00C31722"/>
    <w:rsid w:val="00C31A60"/>
    <w:rsid w:val="00C32494"/>
    <w:rsid w:val="00C33600"/>
    <w:rsid w:val="00C35304"/>
    <w:rsid w:val="00C36488"/>
    <w:rsid w:val="00C37AB5"/>
    <w:rsid w:val="00C401B1"/>
    <w:rsid w:val="00C40656"/>
    <w:rsid w:val="00C40C1B"/>
    <w:rsid w:val="00C40DCD"/>
    <w:rsid w:val="00C41126"/>
    <w:rsid w:val="00C412BC"/>
    <w:rsid w:val="00C419BC"/>
    <w:rsid w:val="00C425E0"/>
    <w:rsid w:val="00C4386E"/>
    <w:rsid w:val="00C43D50"/>
    <w:rsid w:val="00C4457A"/>
    <w:rsid w:val="00C445E5"/>
    <w:rsid w:val="00C4542E"/>
    <w:rsid w:val="00C45D12"/>
    <w:rsid w:val="00C47140"/>
    <w:rsid w:val="00C50541"/>
    <w:rsid w:val="00C508AD"/>
    <w:rsid w:val="00C50D36"/>
    <w:rsid w:val="00C50EFD"/>
    <w:rsid w:val="00C51670"/>
    <w:rsid w:val="00C51C0C"/>
    <w:rsid w:val="00C525A1"/>
    <w:rsid w:val="00C53597"/>
    <w:rsid w:val="00C53840"/>
    <w:rsid w:val="00C53844"/>
    <w:rsid w:val="00C53BE1"/>
    <w:rsid w:val="00C53C34"/>
    <w:rsid w:val="00C53E20"/>
    <w:rsid w:val="00C545CE"/>
    <w:rsid w:val="00C547FA"/>
    <w:rsid w:val="00C55019"/>
    <w:rsid w:val="00C55262"/>
    <w:rsid w:val="00C56033"/>
    <w:rsid w:val="00C5733E"/>
    <w:rsid w:val="00C61828"/>
    <w:rsid w:val="00C6214E"/>
    <w:rsid w:val="00C62488"/>
    <w:rsid w:val="00C62C56"/>
    <w:rsid w:val="00C62DC4"/>
    <w:rsid w:val="00C647F3"/>
    <w:rsid w:val="00C66984"/>
    <w:rsid w:val="00C67876"/>
    <w:rsid w:val="00C701C4"/>
    <w:rsid w:val="00C7111F"/>
    <w:rsid w:val="00C714D4"/>
    <w:rsid w:val="00C72B2F"/>
    <w:rsid w:val="00C73A7D"/>
    <w:rsid w:val="00C7438C"/>
    <w:rsid w:val="00C74777"/>
    <w:rsid w:val="00C753A7"/>
    <w:rsid w:val="00C759AE"/>
    <w:rsid w:val="00C76061"/>
    <w:rsid w:val="00C766B7"/>
    <w:rsid w:val="00C76805"/>
    <w:rsid w:val="00C8132F"/>
    <w:rsid w:val="00C81B41"/>
    <w:rsid w:val="00C82E88"/>
    <w:rsid w:val="00C830F5"/>
    <w:rsid w:val="00C832E9"/>
    <w:rsid w:val="00C84045"/>
    <w:rsid w:val="00C84898"/>
    <w:rsid w:val="00C850EA"/>
    <w:rsid w:val="00C85D3C"/>
    <w:rsid w:val="00C862BB"/>
    <w:rsid w:val="00C86408"/>
    <w:rsid w:val="00C86D9D"/>
    <w:rsid w:val="00C87A54"/>
    <w:rsid w:val="00C87D45"/>
    <w:rsid w:val="00C87E19"/>
    <w:rsid w:val="00C90607"/>
    <w:rsid w:val="00C90CC2"/>
    <w:rsid w:val="00C92947"/>
    <w:rsid w:val="00C92F06"/>
    <w:rsid w:val="00C93318"/>
    <w:rsid w:val="00C93749"/>
    <w:rsid w:val="00C93898"/>
    <w:rsid w:val="00C951BD"/>
    <w:rsid w:val="00C964DD"/>
    <w:rsid w:val="00C96740"/>
    <w:rsid w:val="00C9747B"/>
    <w:rsid w:val="00C97815"/>
    <w:rsid w:val="00CA0185"/>
    <w:rsid w:val="00CA03B8"/>
    <w:rsid w:val="00CA0765"/>
    <w:rsid w:val="00CA1395"/>
    <w:rsid w:val="00CA1ED4"/>
    <w:rsid w:val="00CA2504"/>
    <w:rsid w:val="00CA39CB"/>
    <w:rsid w:val="00CA3FB9"/>
    <w:rsid w:val="00CA4403"/>
    <w:rsid w:val="00CA4589"/>
    <w:rsid w:val="00CA49EA"/>
    <w:rsid w:val="00CA586D"/>
    <w:rsid w:val="00CA67EE"/>
    <w:rsid w:val="00CA7657"/>
    <w:rsid w:val="00CA7AEE"/>
    <w:rsid w:val="00CA7B45"/>
    <w:rsid w:val="00CB0FE3"/>
    <w:rsid w:val="00CB1D04"/>
    <w:rsid w:val="00CB2566"/>
    <w:rsid w:val="00CB2E85"/>
    <w:rsid w:val="00CB309C"/>
    <w:rsid w:val="00CB30D2"/>
    <w:rsid w:val="00CB3887"/>
    <w:rsid w:val="00CB38C5"/>
    <w:rsid w:val="00CB4A45"/>
    <w:rsid w:val="00CB6339"/>
    <w:rsid w:val="00CB6E65"/>
    <w:rsid w:val="00CB75A4"/>
    <w:rsid w:val="00CB7CA4"/>
    <w:rsid w:val="00CC10FE"/>
    <w:rsid w:val="00CC1C60"/>
    <w:rsid w:val="00CC203C"/>
    <w:rsid w:val="00CC316D"/>
    <w:rsid w:val="00CC3839"/>
    <w:rsid w:val="00CC43A8"/>
    <w:rsid w:val="00CC4987"/>
    <w:rsid w:val="00CC5F65"/>
    <w:rsid w:val="00CC6B5D"/>
    <w:rsid w:val="00CC6D71"/>
    <w:rsid w:val="00CD00FC"/>
    <w:rsid w:val="00CD0374"/>
    <w:rsid w:val="00CD0586"/>
    <w:rsid w:val="00CD06B0"/>
    <w:rsid w:val="00CD0D09"/>
    <w:rsid w:val="00CD0E6C"/>
    <w:rsid w:val="00CD1376"/>
    <w:rsid w:val="00CD2293"/>
    <w:rsid w:val="00CD3440"/>
    <w:rsid w:val="00CD3706"/>
    <w:rsid w:val="00CD4650"/>
    <w:rsid w:val="00CD47B6"/>
    <w:rsid w:val="00CD5AE8"/>
    <w:rsid w:val="00CD67BF"/>
    <w:rsid w:val="00CD742F"/>
    <w:rsid w:val="00CE0E26"/>
    <w:rsid w:val="00CE15E5"/>
    <w:rsid w:val="00CE1CE3"/>
    <w:rsid w:val="00CE2634"/>
    <w:rsid w:val="00CE2E57"/>
    <w:rsid w:val="00CE363B"/>
    <w:rsid w:val="00CE395D"/>
    <w:rsid w:val="00CE3A3C"/>
    <w:rsid w:val="00CE3D10"/>
    <w:rsid w:val="00CE4140"/>
    <w:rsid w:val="00CE4D5C"/>
    <w:rsid w:val="00CE4F26"/>
    <w:rsid w:val="00CE624F"/>
    <w:rsid w:val="00CE648D"/>
    <w:rsid w:val="00CE670E"/>
    <w:rsid w:val="00CE6710"/>
    <w:rsid w:val="00CE7788"/>
    <w:rsid w:val="00CF028E"/>
    <w:rsid w:val="00CF0574"/>
    <w:rsid w:val="00CF0E58"/>
    <w:rsid w:val="00CF0E59"/>
    <w:rsid w:val="00CF299D"/>
    <w:rsid w:val="00CF4363"/>
    <w:rsid w:val="00CF457E"/>
    <w:rsid w:val="00CF4AA2"/>
    <w:rsid w:val="00CF694F"/>
    <w:rsid w:val="00D0087E"/>
    <w:rsid w:val="00D009A4"/>
    <w:rsid w:val="00D009E0"/>
    <w:rsid w:val="00D01262"/>
    <w:rsid w:val="00D01AFD"/>
    <w:rsid w:val="00D024D8"/>
    <w:rsid w:val="00D02DD7"/>
    <w:rsid w:val="00D03977"/>
    <w:rsid w:val="00D040B0"/>
    <w:rsid w:val="00D054B6"/>
    <w:rsid w:val="00D05E6F"/>
    <w:rsid w:val="00D06069"/>
    <w:rsid w:val="00D06091"/>
    <w:rsid w:val="00D06EF1"/>
    <w:rsid w:val="00D079EA"/>
    <w:rsid w:val="00D105C5"/>
    <w:rsid w:val="00D116BB"/>
    <w:rsid w:val="00D11BCF"/>
    <w:rsid w:val="00D12183"/>
    <w:rsid w:val="00D12FD2"/>
    <w:rsid w:val="00D13823"/>
    <w:rsid w:val="00D13D3C"/>
    <w:rsid w:val="00D14174"/>
    <w:rsid w:val="00D1495E"/>
    <w:rsid w:val="00D154BB"/>
    <w:rsid w:val="00D16CED"/>
    <w:rsid w:val="00D16F0A"/>
    <w:rsid w:val="00D213EE"/>
    <w:rsid w:val="00D22083"/>
    <w:rsid w:val="00D22AD5"/>
    <w:rsid w:val="00D23096"/>
    <w:rsid w:val="00D236E8"/>
    <w:rsid w:val="00D23E42"/>
    <w:rsid w:val="00D2498A"/>
    <w:rsid w:val="00D25CA0"/>
    <w:rsid w:val="00D26AA0"/>
    <w:rsid w:val="00D26AD8"/>
    <w:rsid w:val="00D27621"/>
    <w:rsid w:val="00D2771B"/>
    <w:rsid w:val="00D30A4A"/>
    <w:rsid w:val="00D31A86"/>
    <w:rsid w:val="00D32503"/>
    <w:rsid w:val="00D32D60"/>
    <w:rsid w:val="00D3305F"/>
    <w:rsid w:val="00D3425C"/>
    <w:rsid w:val="00D342C8"/>
    <w:rsid w:val="00D35516"/>
    <w:rsid w:val="00D359A0"/>
    <w:rsid w:val="00D35D04"/>
    <w:rsid w:val="00D3743C"/>
    <w:rsid w:val="00D41ED6"/>
    <w:rsid w:val="00D421A4"/>
    <w:rsid w:val="00D4220B"/>
    <w:rsid w:val="00D42635"/>
    <w:rsid w:val="00D4313D"/>
    <w:rsid w:val="00D43204"/>
    <w:rsid w:val="00D432AC"/>
    <w:rsid w:val="00D43898"/>
    <w:rsid w:val="00D441C3"/>
    <w:rsid w:val="00D44ED3"/>
    <w:rsid w:val="00D45D1C"/>
    <w:rsid w:val="00D47E9E"/>
    <w:rsid w:val="00D50396"/>
    <w:rsid w:val="00D509C9"/>
    <w:rsid w:val="00D50C29"/>
    <w:rsid w:val="00D52791"/>
    <w:rsid w:val="00D52E28"/>
    <w:rsid w:val="00D5334F"/>
    <w:rsid w:val="00D537C9"/>
    <w:rsid w:val="00D5383A"/>
    <w:rsid w:val="00D56566"/>
    <w:rsid w:val="00D56AB7"/>
    <w:rsid w:val="00D5711B"/>
    <w:rsid w:val="00D57366"/>
    <w:rsid w:val="00D573AC"/>
    <w:rsid w:val="00D57572"/>
    <w:rsid w:val="00D57A85"/>
    <w:rsid w:val="00D60ABD"/>
    <w:rsid w:val="00D6108B"/>
    <w:rsid w:val="00D61AC9"/>
    <w:rsid w:val="00D62D08"/>
    <w:rsid w:val="00D6359F"/>
    <w:rsid w:val="00D63A49"/>
    <w:rsid w:val="00D63FFB"/>
    <w:rsid w:val="00D641E3"/>
    <w:rsid w:val="00D6425C"/>
    <w:rsid w:val="00D64BC2"/>
    <w:rsid w:val="00D65B85"/>
    <w:rsid w:val="00D66660"/>
    <w:rsid w:val="00D67A12"/>
    <w:rsid w:val="00D67BBC"/>
    <w:rsid w:val="00D67E3F"/>
    <w:rsid w:val="00D70BD5"/>
    <w:rsid w:val="00D70BDE"/>
    <w:rsid w:val="00D71C3B"/>
    <w:rsid w:val="00D727A5"/>
    <w:rsid w:val="00D728BD"/>
    <w:rsid w:val="00D72A07"/>
    <w:rsid w:val="00D72F82"/>
    <w:rsid w:val="00D735B5"/>
    <w:rsid w:val="00D73CE2"/>
    <w:rsid w:val="00D747AC"/>
    <w:rsid w:val="00D74F08"/>
    <w:rsid w:val="00D756CD"/>
    <w:rsid w:val="00D761BA"/>
    <w:rsid w:val="00D76E0C"/>
    <w:rsid w:val="00D77D04"/>
    <w:rsid w:val="00D80BEA"/>
    <w:rsid w:val="00D80EBC"/>
    <w:rsid w:val="00D81D65"/>
    <w:rsid w:val="00D81FE1"/>
    <w:rsid w:val="00D82D05"/>
    <w:rsid w:val="00D841C3"/>
    <w:rsid w:val="00D847D4"/>
    <w:rsid w:val="00D863B1"/>
    <w:rsid w:val="00D866E5"/>
    <w:rsid w:val="00D8707F"/>
    <w:rsid w:val="00D871AF"/>
    <w:rsid w:val="00D90598"/>
    <w:rsid w:val="00D906C2"/>
    <w:rsid w:val="00D90A3A"/>
    <w:rsid w:val="00D911DF"/>
    <w:rsid w:val="00D9137B"/>
    <w:rsid w:val="00D92508"/>
    <w:rsid w:val="00D93680"/>
    <w:rsid w:val="00D93910"/>
    <w:rsid w:val="00D94740"/>
    <w:rsid w:val="00D959A9"/>
    <w:rsid w:val="00D95C13"/>
    <w:rsid w:val="00D96E0D"/>
    <w:rsid w:val="00D96EAD"/>
    <w:rsid w:val="00DA0AD1"/>
    <w:rsid w:val="00DA1343"/>
    <w:rsid w:val="00DA24BC"/>
    <w:rsid w:val="00DA2D43"/>
    <w:rsid w:val="00DA3498"/>
    <w:rsid w:val="00DA3516"/>
    <w:rsid w:val="00DA3C28"/>
    <w:rsid w:val="00DA42BD"/>
    <w:rsid w:val="00DA499F"/>
    <w:rsid w:val="00DA5787"/>
    <w:rsid w:val="00DA584A"/>
    <w:rsid w:val="00DA59E1"/>
    <w:rsid w:val="00DA5FB1"/>
    <w:rsid w:val="00DA62C1"/>
    <w:rsid w:val="00DA6A3A"/>
    <w:rsid w:val="00DA6B75"/>
    <w:rsid w:val="00DA7B19"/>
    <w:rsid w:val="00DB07E9"/>
    <w:rsid w:val="00DB0CA6"/>
    <w:rsid w:val="00DB109D"/>
    <w:rsid w:val="00DB3348"/>
    <w:rsid w:val="00DB6A94"/>
    <w:rsid w:val="00DB6E2F"/>
    <w:rsid w:val="00DB6F18"/>
    <w:rsid w:val="00DB6FE2"/>
    <w:rsid w:val="00DB752A"/>
    <w:rsid w:val="00DB7999"/>
    <w:rsid w:val="00DB7A9E"/>
    <w:rsid w:val="00DC044B"/>
    <w:rsid w:val="00DC09A8"/>
    <w:rsid w:val="00DC0EF6"/>
    <w:rsid w:val="00DC2813"/>
    <w:rsid w:val="00DC2956"/>
    <w:rsid w:val="00DC317D"/>
    <w:rsid w:val="00DC3288"/>
    <w:rsid w:val="00DC3716"/>
    <w:rsid w:val="00DC4C58"/>
    <w:rsid w:val="00DC50BD"/>
    <w:rsid w:val="00DC5ACB"/>
    <w:rsid w:val="00DC5B57"/>
    <w:rsid w:val="00DC69DF"/>
    <w:rsid w:val="00DC6AEF"/>
    <w:rsid w:val="00DC79F3"/>
    <w:rsid w:val="00DC7B1D"/>
    <w:rsid w:val="00DC7FEE"/>
    <w:rsid w:val="00DD003D"/>
    <w:rsid w:val="00DD07F7"/>
    <w:rsid w:val="00DD1413"/>
    <w:rsid w:val="00DD25BF"/>
    <w:rsid w:val="00DD45B6"/>
    <w:rsid w:val="00DD4C9C"/>
    <w:rsid w:val="00DD6862"/>
    <w:rsid w:val="00DD6D7A"/>
    <w:rsid w:val="00DE007A"/>
    <w:rsid w:val="00DE0CDE"/>
    <w:rsid w:val="00DE12E3"/>
    <w:rsid w:val="00DE290B"/>
    <w:rsid w:val="00DE33E2"/>
    <w:rsid w:val="00DE3731"/>
    <w:rsid w:val="00DE39BD"/>
    <w:rsid w:val="00DE3D58"/>
    <w:rsid w:val="00DE43AD"/>
    <w:rsid w:val="00DE44B5"/>
    <w:rsid w:val="00DE4810"/>
    <w:rsid w:val="00DE48C8"/>
    <w:rsid w:val="00DE50D7"/>
    <w:rsid w:val="00DE5492"/>
    <w:rsid w:val="00DE5726"/>
    <w:rsid w:val="00DF24AD"/>
    <w:rsid w:val="00DF2586"/>
    <w:rsid w:val="00DF27ED"/>
    <w:rsid w:val="00DF29CB"/>
    <w:rsid w:val="00DF2BDC"/>
    <w:rsid w:val="00DF3112"/>
    <w:rsid w:val="00DF32FF"/>
    <w:rsid w:val="00DF348A"/>
    <w:rsid w:val="00DF3F90"/>
    <w:rsid w:val="00DF44DD"/>
    <w:rsid w:val="00DF4D73"/>
    <w:rsid w:val="00DF52D8"/>
    <w:rsid w:val="00DF56DB"/>
    <w:rsid w:val="00DF6214"/>
    <w:rsid w:val="00DF6231"/>
    <w:rsid w:val="00DF6B84"/>
    <w:rsid w:val="00DF7743"/>
    <w:rsid w:val="00DF7B3C"/>
    <w:rsid w:val="00DF7B5A"/>
    <w:rsid w:val="00E01BCF"/>
    <w:rsid w:val="00E01E11"/>
    <w:rsid w:val="00E0215F"/>
    <w:rsid w:val="00E023B3"/>
    <w:rsid w:val="00E03B3C"/>
    <w:rsid w:val="00E0411A"/>
    <w:rsid w:val="00E044C9"/>
    <w:rsid w:val="00E04650"/>
    <w:rsid w:val="00E04C43"/>
    <w:rsid w:val="00E05A46"/>
    <w:rsid w:val="00E07245"/>
    <w:rsid w:val="00E07FC8"/>
    <w:rsid w:val="00E107C5"/>
    <w:rsid w:val="00E10977"/>
    <w:rsid w:val="00E116F8"/>
    <w:rsid w:val="00E12ECA"/>
    <w:rsid w:val="00E134A0"/>
    <w:rsid w:val="00E14B3C"/>
    <w:rsid w:val="00E1641E"/>
    <w:rsid w:val="00E16FD6"/>
    <w:rsid w:val="00E209F6"/>
    <w:rsid w:val="00E21007"/>
    <w:rsid w:val="00E210FA"/>
    <w:rsid w:val="00E21687"/>
    <w:rsid w:val="00E222B4"/>
    <w:rsid w:val="00E222B9"/>
    <w:rsid w:val="00E2477E"/>
    <w:rsid w:val="00E249C7"/>
    <w:rsid w:val="00E24DC6"/>
    <w:rsid w:val="00E251C7"/>
    <w:rsid w:val="00E2574F"/>
    <w:rsid w:val="00E2585B"/>
    <w:rsid w:val="00E26252"/>
    <w:rsid w:val="00E2659A"/>
    <w:rsid w:val="00E26DE0"/>
    <w:rsid w:val="00E27339"/>
    <w:rsid w:val="00E27B14"/>
    <w:rsid w:val="00E27F1C"/>
    <w:rsid w:val="00E307A8"/>
    <w:rsid w:val="00E3322C"/>
    <w:rsid w:val="00E33A30"/>
    <w:rsid w:val="00E3460E"/>
    <w:rsid w:val="00E34985"/>
    <w:rsid w:val="00E34E7B"/>
    <w:rsid w:val="00E34FBC"/>
    <w:rsid w:val="00E35285"/>
    <w:rsid w:val="00E362B7"/>
    <w:rsid w:val="00E37555"/>
    <w:rsid w:val="00E379CD"/>
    <w:rsid w:val="00E37FF4"/>
    <w:rsid w:val="00E402CB"/>
    <w:rsid w:val="00E4091B"/>
    <w:rsid w:val="00E40F45"/>
    <w:rsid w:val="00E41738"/>
    <w:rsid w:val="00E42D86"/>
    <w:rsid w:val="00E4322E"/>
    <w:rsid w:val="00E43F8F"/>
    <w:rsid w:val="00E44BF9"/>
    <w:rsid w:val="00E453A7"/>
    <w:rsid w:val="00E45819"/>
    <w:rsid w:val="00E45B2F"/>
    <w:rsid w:val="00E45E76"/>
    <w:rsid w:val="00E46C93"/>
    <w:rsid w:val="00E478E4"/>
    <w:rsid w:val="00E47A98"/>
    <w:rsid w:val="00E5003F"/>
    <w:rsid w:val="00E50354"/>
    <w:rsid w:val="00E50B2B"/>
    <w:rsid w:val="00E50DE2"/>
    <w:rsid w:val="00E51B78"/>
    <w:rsid w:val="00E5278C"/>
    <w:rsid w:val="00E53972"/>
    <w:rsid w:val="00E53D5F"/>
    <w:rsid w:val="00E5467E"/>
    <w:rsid w:val="00E54843"/>
    <w:rsid w:val="00E55C38"/>
    <w:rsid w:val="00E56E56"/>
    <w:rsid w:val="00E570B3"/>
    <w:rsid w:val="00E571D7"/>
    <w:rsid w:val="00E60BFD"/>
    <w:rsid w:val="00E60D9D"/>
    <w:rsid w:val="00E61AF7"/>
    <w:rsid w:val="00E62A07"/>
    <w:rsid w:val="00E639E1"/>
    <w:rsid w:val="00E63D52"/>
    <w:rsid w:val="00E64CE5"/>
    <w:rsid w:val="00E66058"/>
    <w:rsid w:val="00E66BEE"/>
    <w:rsid w:val="00E6736D"/>
    <w:rsid w:val="00E70E1B"/>
    <w:rsid w:val="00E70F57"/>
    <w:rsid w:val="00E71D79"/>
    <w:rsid w:val="00E72009"/>
    <w:rsid w:val="00E72AF7"/>
    <w:rsid w:val="00E7323F"/>
    <w:rsid w:val="00E7432C"/>
    <w:rsid w:val="00E745F3"/>
    <w:rsid w:val="00E74BF3"/>
    <w:rsid w:val="00E74D25"/>
    <w:rsid w:val="00E757AA"/>
    <w:rsid w:val="00E75DC0"/>
    <w:rsid w:val="00E76C5D"/>
    <w:rsid w:val="00E76DBD"/>
    <w:rsid w:val="00E77B43"/>
    <w:rsid w:val="00E8066F"/>
    <w:rsid w:val="00E80993"/>
    <w:rsid w:val="00E80C52"/>
    <w:rsid w:val="00E81C45"/>
    <w:rsid w:val="00E828B2"/>
    <w:rsid w:val="00E82BA0"/>
    <w:rsid w:val="00E836C7"/>
    <w:rsid w:val="00E84530"/>
    <w:rsid w:val="00E85A49"/>
    <w:rsid w:val="00E85CBD"/>
    <w:rsid w:val="00E861B8"/>
    <w:rsid w:val="00E876C7"/>
    <w:rsid w:val="00E9019E"/>
    <w:rsid w:val="00E9080A"/>
    <w:rsid w:val="00E90D96"/>
    <w:rsid w:val="00E91864"/>
    <w:rsid w:val="00E91D4F"/>
    <w:rsid w:val="00E92273"/>
    <w:rsid w:val="00E9256D"/>
    <w:rsid w:val="00E931B0"/>
    <w:rsid w:val="00E9349A"/>
    <w:rsid w:val="00E93BA1"/>
    <w:rsid w:val="00E94233"/>
    <w:rsid w:val="00E9435A"/>
    <w:rsid w:val="00E94AE0"/>
    <w:rsid w:val="00E94DD2"/>
    <w:rsid w:val="00E95AA5"/>
    <w:rsid w:val="00E96AED"/>
    <w:rsid w:val="00E97371"/>
    <w:rsid w:val="00E976AD"/>
    <w:rsid w:val="00EA32D2"/>
    <w:rsid w:val="00EA35C4"/>
    <w:rsid w:val="00EA5414"/>
    <w:rsid w:val="00EA5FDF"/>
    <w:rsid w:val="00EA6B90"/>
    <w:rsid w:val="00EA712F"/>
    <w:rsid w:val="00EA754B"/>
    <w:rsid w:val="00EA7C16"/>
    <w:rsid w:val="00EB1A5E"/>
    <w:rsid w:val="00EB2947"/>
    <w:rsid w:val="00EB34D5"/>
    <w:rsid w:val="00EB3CB5"/>
    <w:rsid w:val="00EB3D22"/>
    <w:rsid w:val="00EB4E8F"/>
    <w:rsid w:val="00EB55CF"/>
    <w:rsid w:val="00EB56BF"/>
    <w:rsid w:val="00EB58E8"/>
    <w:rsid w:val="00EB625B"/>
    <w:rsid w:val="00EB6411"/>
    <w:rsid w:val="00EB7199"/>
    <w:rsid w:val="00EB76E0"/>
    <w:rsid w:val="00EC0891"/>
    <w:rsid w:val="00EC13FA"/>
    <w:rsid w:val="00EC3EB8"/>
    <w:rsid w:val="00EC57C2"/>
    <w:rsid w:val="00EC68EC"/>
    <w:rsid w:val="00EC6952"/>
    <w:rsid w:val="00EC6D31"/>
    <w:rsid w:val="00EC752B"/>
    <w:rsid w:val="00ED0096"/>
    <w:rsid w:val="00ED0462"/>
    <w:rsid w:val="00ED0616"/>
    <w:rsid w:val="00ED10AE"/>
    <w:rsid w:val="00ED168F"/>
    <w:rsid w:val="00ED174F"/>
    <w:rsid w:val="00ED21C6"/>
    <w:rsid w:val="00ED3BB3"/>
    <w:rsid w:val="00ED4730"/>
    <w:rsid w:val="00ED54D3"/>
    <w:rsid w:val="00ED5B9F"/>
    <w:rsid w:val="00ED62B4"/>
    <w:rsid w:val="00ED6300"/>
    <w:rsid w:val="00ED6A68"/>
    <w:rsid w:val="00ED6AED"/>
    <w:rsid w:val="00ED6E41"/>
    <w:rsid w:val="00ED7287"/>
    <w:rsid w:val="00EE136C"/>
    <w:rsid w:val="00EE14A3"/>
    <w:rsid w:val="00EE232D"/>
    <w:rsid w:val="00EE3DCD"/>
    <w:rsid w:val="00EE3F94"/>
    <w:rsid w:val="00EE474C"/>
    <w:rsid w:val="00EE55D4"/>
    <w:rsid w:val="00EE5FB6"/>
    <w:rsid w:val="00EE726E"/>
    <w:rsid w:val="00EE7618"/>
    <w:rsid w:val="00EE7BFE"/>
    <w:rsid w:val="00EF00BA"/>
    <w:rsid w:val="00EF1CA9"/>
    <w:rsid w:val="00EF2363"/>
    <w:rsid w:val="00EF289E"/>
    <w:rsid w:val="00EF3B53"/>
    <w:rsid w:val="00EF3EDC"/>
    <w:rsid w:val="00EF51AF"/>
    <w:rsid w:val="00EF7CCF"/>
    <w:rsid w:val="00F0162A"/>
    <w:rsid w:val="00F016F6"/>
    <w:rsid w:val="00F01A54"/>
    <w:rsid w:val="00F030DC"/>
    <w:rsid w:val="00F0378F"/>
    <w:rsid w:val="00F03798"/>
    <w:rsid w:val="00F03BFA"/>
    <w:rsid w:val="00F03EDC"/>
    <w:rsid w:val="00F048D0"/>
    <w:rsid w:val="00F04FE1"/>
    <w:rsid w:val="00F05C83"/>
    <w:rsid w:val="00F05D56"/>
    <w:rsid w:val="00F0749F"/>
    <w:rsid w:val="00F07649"/>
    <w:rsid w:val="00F0766C"/>
    <w:rsid w:val="00F07B23"/>
    <w:rsid w:val="00F07F9E"/>
    <w:rsid w:val="00F10A66"/>
    <w:rsid w:val="00F111C3"/>
    <w:rsid w:val="00F12207"/>
    <w:rsid w:val="00F129CF"/>
    <w:rsid w:val="00F12BC7"/>
    <w:rsid w:val="00F15613"/>
    <w:rsid w:val="00F15DD8"/>
    <w:rsid w:val="00F16D2B"/>
    <w:rsid w:val="00F20A17"/>
    <w:rsid w:val="00F20A82"/>
    <w:rsid w:val="00F2191E"/>
    <w:rsid w:val="00F21F39"/>
    <w:rsid w:val="00F22071"/>
    <w:rsid w:val="00F2488C"/>
    <w:rsid w:val="00F24F51"/>
    <w:rsid w:val="00F27332"/>
    <w:rsid w:val="00F274FB"/>
    <w:rsid w:val="00F302B5"/>
    <w:rsid w:val="00F30860"/>
    <w:rsid w:val="00F3170F"/>
    <w:rsid w:val="00F31C27"/>
    <w:rsid w:val="00F324BC"/>
    <w:rsid w:val="00F32757"/>
    <w:rsid w:val="00F32B85"/>
    <w:rsid w:val="00F33CBD"/>
    <w:rsid w:val="00F34B3C"/>
    <w:rsid w:val="00F34C67"/>
    <w:rsid w:val="00F34D53"/>
    <w:rsid w:val="00F34E9C"/>
    <w:rsid w:val="00F3566D"/>
    <w:rsid w:val="00F35CDD"/>
    <w:rsid w:val="00F35D81"/>
    <w:rsid w:val="00F366F1"/>
    <w:rsid w:val="00F376E3"/>
    <w:rsid w:val="00F402F7"/>
    <w:rsid w:val="00F40471"/>
    <w:rsid w:val="00F40900"/>
    <w:rsid w:val="00F419E4"/>
    <w:rsid w:val="00F422A0"/>
    <w:rsid w:val="00F4460F"/>
    <w:rsid w:val="00F44D9E"/>
    <w:rsid w:val="00F451EE"/>
    <w:rsid w:val="00F4650B"/>
    <w:rsid w:val="00F46AEC"/>
    <w:rsid w:val="00F46C62"/>
    <w:rsid w:val="00F50C05"/>
    <w:rsid w:val="00F50F92"/>
    <w:rsid w:val="00F5137F"/>
    <w:rsid w:val="00F52325"/>
    <w:rsid w:val="00F52A91"/>
    <w:rsid w:val="00F53838"/>
    <w:rsid w:val="00F53FBD"/>
    <w:rsid w:val="00F540E3"/>
    <w:rsid w:val="00F54D1B"/>
    <w:rsid w:val="00F558DE"/>
    <w:rsid w:val="00F601D7"/>
    <w:rsid w:val="00F602CF"/>
    <w:rsid w:val="00F604E2"/>
    <w:rsid w:val="00F617AD"/>
    <w:rsid w:val="00F62159"/>
    <w:rsid w:val="00F62823"/>
    <w:rsid w:val="00F62D87"/>
    <w:rsid w:val="00F63659"/>
    <w:rsid w:val="00F64DA7"/>
    <w:rsid w:val="00F64EB5"/>
    <w:rsid w:val="00F66666"/>
    <w:rsid w:val="00F666CC"/>
    <w:rsid w:val="00F67408"/>
    <w:rsid w:val="00F710E1"/>
    <w:rsid w:val="00F71304"/>
    <w:rsid w:val="00F71750"/>
    <w:rsid w:val="00F73C84"/>
    <w:rsid w:val="00F753E6"/>
    <w:rsid w:val="00F75CCA"/>
    <w:rsid w:val="00F75DCB"/>
    <w:rsid w:val="00F7628A"/>
    <w:rsid w:val="00F766E0"/>
    <w:rsid w:val="00F76C99"/>
    <w:rsid w:val="00F7799F"/>
    <w:rsid w:val="00F81150"/>
    <w:rsid w:val="00F811B4"/>
    <w:rsid w:val="00F8126B"/>
    <w:rsid w:val="00F81FBA"/>
    <w:rsid w:val="00F8272B"/>
    <w:rsid w:val="00F8288D"/>
    <w:rsid w:val="00F82AAF"/>
    <w:rsid w:val="00F82AD5"/>
    <w:rsid w:val="00F83B2D"/>
    <w:rsid w:val="00F8482A"/>
    <w:rsid w:val="00F8547F"/>
    <w:rsid w:val="00F901BB"/>
    <w:rsid w:val="00F9025A"/>
    <w:rsid w:val="00F9025E"/>
    <w:rsid w:val="00F902C5"/>
    <w:rsid w:val="00F90BDB"/>
    <w:rsid w:val="00F9145F"/>
    <w:rsid w:val="00F922BB"/>
    <w:rsid w:val="00F927F4"/>
    <w:rsid w:val="00F94089"/>
    <w:rsid w:val="00F941F5"/>
    <w:rsid w:val="00F94A67"/>
    <w:rsid w:val="00F94A6F"/>
    <w:rsid w:val="00F94B7A"/>
    <w:rsid w:val="00F961C4"/>
    <w:rsid w:val="00F968D8"/>
    <w:rsid w:val="00F96A51"/>
    <w:rsid w:val="00F96C6E"/>
    <w:rsid w:val="00F96E12"/>
    <w:rsid w:val="00F97626"/>
    <w:rsid w:val="00F97B11"/>
    <w:rsid w:val="00FA0AC2"/>
    <w:rsid w:val="00FA0B69"/>
    <w:rsid w:val="00FA1059"/>
    <w:rsid w:val="00FA15FD"/>
    <w:rsid w:val="00FA2C11"/>
    <w:rsid w:val="00FA3483"/>
    <w:rsid w:val="00FA3A4E"/>
    <w:rsid w:val="00FA4482"/>
    <w:rsid w:val="00FA4598"/>
    <w:rsid w:val="00FA6110"/>
    <w:rsid w:val="00FA6DF4"/>
    <w:rsid w:val="00FB00EE"/>
    <w:rsid w:val="00FB088C"/>
    <w:rsid w:val="00FB0DD3"/>
    <w:rsid w:val="00FB1906"/>
    <w:rsid w:val="00FB1F8B"/>
    <w:rsid w:val="00FB28CD"/>
    <w:rsid w:val="00FB2F55"/>
    <w:rsid w:val="00FB3B18"/>
    <w:rsid w:val="00FB3B79"/>
    <w:rsid w:val="00FB4D19"/>
    <w:rsid w:val="00FB5AE4"/>
    <w:rsid w:val="00FB737B"/>
    <w:rsid w:val="00FB7B9F"/>
    <w:rsid w:val="00FC104D"/>
    <w:rsid w:val="00FC1090"/>
    <w:rsid w:val="00FC1DBD"/>
    <w:rsid w:val="00FC29ED"/>
    <w:rsid w:val="00FC3381"/>
    <w:rsid w:val="00FC3FC6"/>
    <w:rsid w:val="00FC48AF"/>
    <w:rsid w:val="00FC5AB2"/>
    <w:rsid w:val="00FC653A"/>
    <w:rsid w:val="00FC7660"/>
    <w:rsid w:val="00FC7B98"/>
    <w:rsid w:val="00FD0635"/>
    <w:rsid w:val="00FD0A81"/>
    <w:rsid w:val="00FD1E43"/>
    <w:rsid w:val="00FD3AF2"/>
    <w:rsid w:val="00FD4E8F"/>
    <w:rsid w:val="00FD5E72"/>
    <w:rsid w:val="00FD662E"/>
    <w:rsid w:val="00FD686A"/>
    <w:rsid w:val="00FD7FE2"/>
    <w:rsid w:val="00FE0537"/>
    <w:rsid w:val="00FE1CB9"/>
    <w:rsid w:val="00FE1FA8"/>
    <w:rsid w:val="00FE221E"/>
    <w:rsid w:val="00FE2DBF"/>
    <w:rsid w:val="00FE372D"/>
    <w:rsid w:val="00FE375B"/>
    <w:rsid w:val="00FE3DE4"/>
    <w:rsid w:val="00FE6998"/>
    <w:rsid w:val="00FE7033"/>
    <w:rsid w:val="00FE7E2A"/>
    <w:rsid w:val="00FF0F13"/>
    <w:rsid w:val="00FF12EF"/>
    <w:rsid w:val="00FF23C5"/>
    <w:rsid w:val="00FF32B0"/>
    <w:rsid w:val="00FF372A"/>
    <w:rsid w:val="00FF5B28"/>
    <w:rsid w:val="00FF62D0"/>
    <w:rsid w:val="00FF64B0"/>
    <w:rsid w:val="00FF6B22"/>
    <w:rsid w:val="00FF6B3D"/>
    <w:rsid w:val="00FF74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DB1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customStyle="1" w:styleId="CRCoverPage">
    <w:name w:val="CR Cover Page"/>
    <w:rsid w:val="00FA6110"/>
    <w:pPr>
      <w:spacing w:after="120" w:line="240" w:lineRule="auto"/>
    </w:pPr>
    <w:rPr>
      <w:rFonts w:ascii="Arial" w:eastAsia="맑은 고딕" w:hAnsi="Arial" w:cs="Times New Roman"/>
      <w:sz w:val="20"/>
      <w:szCs w:val="20"/>
      <w:lang w:val="en-GB"/>
    </w:rPr>
  </w:style>
  <w:style w:type="paragraph" w:customStyle="1" w:styleId="B2">
    <w:name w:val="B2"/>
    <w:basedOn w:val="a"/>
    <w:rsid w:val="007F5194"/>
    <w:pPr>
      <w:overflowPunct/>
      <w:autoSpaceDE/>
      <w:autoSpaceDN/>
      <w:adjustRightInd/>
      <w:ind w:left="851" w:hanging="284"/>
      <w:textAlignment w:val="auto"/>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customStyle="1" w:styleId="CRCoverPage">
    <w:name w:val="CR Cover Page"/>
    <w:rsid w:val="00FA6110"/>
    <w:pPr>
      <w:spacing w:after="120" w:line="240" w:lineRule="auto"/>
    </w:pPr>
    <w:rPr>
      <w:rFonts w:ascii="Arial" w:eastAsia="맑은 고딕" w:hAnsi="Arial" w:cs="Times New Roman"/>
      <w:sz w:val="20"/>
      <w:szCs w:val="20"/>
      <w:lang w:val="en-GB"/>
    </w:rPr>
  </w:style>
  <w:style w:type="paragraph" w:customStyle="1" w:styleId="B2">
    <w:name w:val="B2"/>
    <w:basedOn w:val="a"/>
    <w:rsid w:val="007F5194"/>
    <w:pPr>
      <w:overflowPunct/>
      <w:autoSpaceDE/>
      <w:autoSpaceDN/>
      <w:adjustRightInd/>
      <w:ind w:left="851" w:hanging="284"/>
      <w:textAlignment w:val="auto"/>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853537">
      <w:bodyDiv w:val="1"/>
      <w:marLeft w:val="0"/>
      <w:marRight w:val="0"/>
      <w:marTop w:val="0"/>
      <w:marBottom w:val="0"/>
      <w:divBdr>
        <w:top w:val="none" w:sz="0" w:space="0" w:color="auto"/>
        <w:left w:val="none" w:sz="0" w:space="0" w:color="auto"/>
        <w:bottom w:val="none" w:sz="0" w:space="0" w:color="auto"/>
        <w:right w:val="none" w:sz="0" w:space="0" w:color="auto"/>
      </w:divBdr>
      <w:divsChild>
        <w:div w:id="1071736910">
          <w:marLeft w:val="0"/>
          <w:marRight w:val="0"/>
          <w:marTop w:val="0"/>
          <w:marBottom w:val="0"/>
          <w:divBdr>
            <w:top w:val="none" w:sz="0" w:space="0" w:color="auto"/>
            <w:left w:val="none" w:sz="0" w:space="0" w:color="auto"/>
            <w:bottom w:val="none" w:sz="0" w:space="0" w:color="auto"/>
            <w:right w:val="none" w:sz="0" w:space="0" w:color="auto"/>
          </w:divBdr>
          <w:divsChild>
            <w:div w:id="2010865706">
              <w:marLeft w:val="0"/>
              <w:marRight w:val="0"/>
              <w:marTop w:val="0"/>
              <w:marBottom w:val="0"/>
              <w:divBdr>
                <w:top w:val="none" w:sz="0" w:space="0" w:color="auto"/>
                <w:left w:val="none" w:sz="0" w:space="0" w:color="auto"/>
                <w:bottom w:val="none" w:sz="0" w:space="0" w:color="auto"/>
                <w:right w:val="none" w:sz="0" w:space="0" w:color="auto"/>
              </w:divBdr>
              <w:divsChild>
                <w:div w:id="1965965059">
                  <w:marLeft w:val="0"/>
                  <w:marRight w:val="0"/>
                  <w:marTop w:val="0"/>
                  <w:marBottom w:val="0"/>
                  <w:divBdr>
                    <w:top w:val="none" w:sz="0" w:space="0" w:color="auto"/>
                    <w:left w:val="none" w:sz="0" w:space="0" w:color="auto"/>
                    <w:bottom w:val="none" w:sz="0" w:space="0" w:color="auto"/>
                    <w:right w:val="none" w:sz="0" w:space="0" w:color="auto"/>
                  </w:divBdr>
                  <w:divsChild>
                    <w:div w:id="1329943684">
                      <w:marLeft w:val="0"/>
                      <w:marRight w:val="0"/>
                      <w:marTop w:val="0"/>
                      <w:marBottom w:val="0"/>
                      <w:divBdr>
                        <w:top w:val="none" w:sz="0" w:space="0" w:color="auto"/>
                        <w:left w:val="none" w:sz="0" w:space="0" w:color="auto"/>
                        <w:bottom w:val="none" w:sz="0" w:space="0" w:color="auto"/>
                        <w:right w:val="none" w:sz="0" w:space="0" w:color="auto"/>
                      </w:divBdr>
                      <w:divsChild>
                        <w:div w:id="265888482">
                          <w:marLeft w:val="0"/>
                          <w:marRight w:val="0"/>
                          <w:marTop w:val="0"/>
                          <w:marBottom w:val="0"/>
                          <w:divBdr>
                            <w:top w:val="none" w:sz="0" w:space="0" w:color="auto"/>
                            <w:left w:val="none" w:sz="0" w:space="0" w:color="auto"/>
                            <w:bottom w:val="none" w:sz="0" w:space="0" w:color="auto"/>
                            <w:right w:val="none" w:sz="0" w:space="0" w:color="auto"/>
                          </w:divBdr>
                          <w:divsChild>
                            <w:div w:id="971246656">
                              <w:marLeft w:val="0"/>
                              <w:marRight w:val="0"/>
                              <w:marTop w:val="0"/>
                              <w:marBottom w:val="0"/>
                              <w:divBdr>
                                <w:top w:val="none" w:sz="0" w:space="0" w:color="auto"/>
                                <w:left w:val="none" w:sz="0" w:space="0" w:color="auto"/>
                                <w:bottom w:val="none" w:sz="0" w:space="0" w:color="auto"/>
                                <w:right w:val="none" w:sz="0" w:space="0" w:color="auto"/>
                              </w:divBdr>
                              <w:divsChild>
                                <w:div w:id="2030987620">
                                  <w:marLeft w:val="0"/>
                                  <w:marRight w:val="0"/>
                                  <w:marTop w:val="0"/>
                                  <w:marBottom w:val="0"/>
                                  <w:divBdr>
                                    <w:top w:val="none" w:sz="0" w:space="0" w:color="auto"/>
                                    <w:left w:val="none" w:sz="0" w:space="0" w:color="auto"/>
                                    <w:bottom w:val="none" w:sz="0" w:space="0" w:color="auto"/>
                                    <w:right w:val="none" w:sz="0" w:space="0" w:color="auto"/>
                                  </w:divBdr>
                                  <w:divsChild>
                                    <w:div w:id="2039159699">
                                      <w:marLeft w:val="0"/>
                                      <w:marRight w:val="0"/>
                                      <w:marTop w:val="0"/>
                                      <w:marBottom w:val="0"/>
                                      <w:divBdr>
                                        <w:top w:val="none" w:sz="0" w:space="0" w:color="auto"/>
                                        <w:left w:val="none" w:sz="0" w:space="0" w:color="auto"/>
                                        <w:bottom w:val="none" w:sz="0" w:space="0" w:color="auto"/>
                                        <w:right w:val="none" w:sz="0" w:space="0" w:color="auto"/>
                                      </w:divBdr>
                                      <w:divsChild>
                                        <w:div w:id="97335230">
                                          <w:marLeft w:val="0"/>
                                          <w:marRight w:val="0"/>
                                          <w:marTop w:val="0"/>
                                          <w:marBottom w:val="0"/>
                                          <w:divBdr>
                                            <w:top w:val="none" w:sz="0" w:space="0" w:color="auto"/>
                                            <w:left w:val="none" w:sz="0" w:space="0" w:color="auto"/>
                                            <w:bottom w:val="none" w:sz="0" w:space="0" w:color="auto"/>
                                            <w:right w:val="none" w:sz="0" w:space="0" w:color="auto"/>
                                          </w:divBdr>
                                          <w:divsChild>
                                            <w:div w:id="485901494">
                                              <w:marLeft w:val="0"/>
                                              <w:marRight w:val="0"/>
                                              <w:marTop w:val="0"/>
                                              <w:marBottom w:val="0"/>
                                              <w:divBdr>
                                                <w:top w:val="none" w:sz="0" w:space="0" w:color="auto"/>
                                                <w:left w:val="none" w:sz="0" w:space="0" w:color="auto"/>
                                                <w:bottom w:val="none" w:sz="0" w:space="0" w:color="auto"/>
                                                <w:right w:val="none" w:sz="0" w:space="0" w:color="auto"/>
                                              </w:divBdr>
                                              <w:divsChild>
                                                <w:div w:id="68775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64E4E4-FBDC-4317-B182-089AFA89F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2350</Words>
  <Characters>13397</Characters>
  <Application>Microsoft Office Word</Application>
  <DocSecurity>0</DocSecurity>
  <Lines>111</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15716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Seung-Hoon Park</dc:creator>
  <cp:lastModifiedBy>Seung-Hoon Park</cp:lastModifiedBy>
  <cp:revision>12</cp:revision>
  <cp:lastPrinted>2016-08-01T09:42:00Z</cp:lastPrinted>
  <dcterms:created xsi:type="dcterms:W3CDTF">2017-03-22T02:05:00Z</dcterms:created>
  <dcterms:modified xsi:type="dcterms:W3CDTF">2017-03-24T16:44:00Z</dcterms:modified>
</cp:coreProperties>
</file>